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61" w:rsidRPr="008A00F5" w:rsidRDefault="00744E8B" w:rsidP="008777A8">
      <w:pPr>
        <w:ind w:left="6372"/>
        <w:rPr>
          <w:color w:val="000000"/>
          <w:lang w:val="uk-UA"/>
        </w:rPr>
      </w:pPr>
      <w:r>
        <w:rPr>
          <w:color w:val="000000"/>
          <w:lang w:val="uk-UA"/>
        </w:rPr>
        <w:t>Додаток №2</w:t>
      </w:r>
    </w:p>
    <w:p w:rsidR="00441561" w:rsidRPr="008A00F5" w:rsidRDefault="00441561" w:rsidP="008777A8">
      <w:pPr>
        <w:ind w:left="6372"/>
        <w:rPr>
          <w:color w:val="000000"/>
          <w:lang w:val="uk-UA"/>
        </w:rPr>
      </w:pPr>
      <w:r w:rsidRPr="008A00F5">
        <w:rPr>
          <w:color w:val="000000"/>
          <w:lang w:val="uk-UA"/>
        </w:rPr>
        <w:t>до рішення сесії</w:t>
      </w:r>
      <w:r w:rsidRPr="008A00F5">
        <w:rPr>
          <w:color w:val="000000"/>
        </w:rPr>
        <w:t> </w:t>
      </w:r>
    </w:p>
    <w:p w:rsidR="00441561" w:rsidRPr="008A00F5" w:rsidRDefault="00744E8B" w:rsidP="008777A8">
      <w:pPr>
        <w:ind w:left="6372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Гостомель</w:t>
      </w:r>
      <w:r w:rsidR="00441561" w:rsidRPr="008A00F5">
        <w:rPr>
          <w:color w:val="000000"/>
          <w:lang w:val="uk-UA"/>
        </w:rPr>
        <w:t>ської</w:t>
      </w:r>
      <w:proofErr w:type="spellEnd"/>
      <w:r w:rsidR="00441561" w:rsidRPr="008A00F5">
        <w:rPr>
          <w:color w:val="000000"/>
        </w:rPr>
        <w:t> </w:t>
      </w:r>
      <w:r>
        <w:rPr>
          <w:color w:val="000000"/>
          <w:lang w:val="uk-UA"/>
        </w:rPr>
        <w:t xml:space="preserve"> селищн</w:t>
      </w:r>
      <w:r w:rsidR="00441561" w:rsidRPr="008A00F5">
        <w:rPr>
          <w:color w:val="000000"/>
          <w:lang w:val="uk-UA"/>
        </w:rPr>
        <w:t>ої ради</w:t>
      </w:r>
      <w:r w:rsidR="00441561" w:rsidRPr="008A00F5">
        <w:rPr>
          <w:color w:val="000000"/>
        </w:rPr>
        <w:t> </w:t>
      </w:r>
    </w:p>
    <w:p w:rsidR="00441561" w:rsidRDefault="00441561" w:rsidP="008777A8">
      <w:pPr>
        <w:ind w:left="6372"/>
        <w:rPr>
          <w:color w:val="000000"/>
          <w:lang w:val="uk-UA"/>
        </w:rPr>
      </w:pPr>
      <w:r w:rsidRPr="008A00F5">
        <w:rPr>
          <w:color w:val="000000"/>
          <w:lang w:val="uk-UA"/>
        </w:rPr>
        <w:t>№</w:t>
      </w:r>
      <w:r w:rsidR="00551BB8">
        <w:rPr>
          <w:color w:val="000000"/>
          <w:lang w:val="uk-UA"/>
        </w:rPr>
        <w:t xml:space="preserve"> </w:t>
      </w:r>
      <w:r w:rsidR="00326153">
        <w:rPr>
          <w:color w:val="000000"/>
          <w:lang w:val="uk-UA"/>
        </w:rPr>
        <w:t>142</w:t>
      </w:r>
      <w:r w:rsidR="00E11082">
        <w:rPr>
          <w:lang w:val="uk-UA"/>
        </w:rPr>
        <w:t>-06</w:t>
      </w:r>
      <w:r w:rsidR="00551BB8">
        <w:rPr>
          <w:lang w:val="uk-UA"/>
        </w:rPr>
        <w:t xml:space="preserve">-VI  </w:t>
      </w:r>
      <w:r w:rsidR="00E11082">
        <w:rPr>
          <w:color w:val="000000"/>
          <w:lang w:val="uk-UA"/>
        </w:rPr>
        <w:t>від 21.04</w:t>
      </w:r>
      <w:r w:rsidR="00551BB8">
        <w:rPr>
          <w:color w:val="000000"/>
          <w:lang w:val="uk-UA"/>
        </w:rPr>
        <w:t>.</w:t>
      </w:r>
      <w:r w:rsidR="00551BB8" w:rsidRPr="008A00F5">
        <w:rPr>
          <w:color w:val="000000"/>
          <w:lang w:val="uk-UA"/>
        </w:rPr>
        <w:t>2011</w:t>
      </w:r>
      <w:r w:rsidR="00551BB8">
        <w:rPr>
          <w:color w:val="000000"/>
          <w:lang w:val="uk-UA"/>
        </w:rPr>
        <w:t xml:space="preserve"> року</w:t>
      </w:r>
      <w:r w:rsidR="00551BB8">
        <w:rPr>
          <w:color w:val="000000"/>
        </w:rPr>
        <w:t>  </w:t>
      </w:r>
    </w:p>
    <w:p w:rsidR="00744E8B" w:rsidRPr="008A00F5" w:rsidRDefault="00E11082" w:rsidP="008777A8">
      <w:pPr>
        <w:ind w:left="6372"/>
        <w:rPr>
          <w:color w:val="000000"/>
          <w:lang w:val="uk-UA"/>
        </w:rPr>
      </w:pPr>
      <w:r>
        <w:rPr>
          <w:color w:val="000000"/>
          <w:lang w:val="uk-UA"/>
        </w:rPr>
        <w:t xml:space="preserve">«Про місцеві </w:t>
      </w:r>
      <w:r w:rsidR="00744E8B">
        <w:rPr>
          <w:color w:val="000000"/>
          <w:lang w:val="uk-UA"/>
        </w:rPr>
        <w:t xml:space="preserve"> збори»</w:t>
      </w:r>
    </w:p>
    <w:p w:rsidR="00441561" w:rsidRPr="008A00F5" w:rsidRDefault="00441561">
      <w:pPr>
        <w:rPr>
          <w:color w:val="000000"/>
          <w:lang w:val="uk-UA"/>
        </w:rPr>
      </w:pPr>
      <w:r w:rsidRPr="008A00F5">
        <w:rPr>
          <w:color w:val="000000"/>
          <w:lang w:val="uk-UA"/>
        </w:rPr>
        <w:t xml:space="preserve">                              </w:t>
      </w:r>
    </w:p>
    <w:p w:rsidR="00441561" w:rsidRPr="008A00F5" w:rsidRDefault="00441561">
      <w:pPr>
        <w:rPr>
          <w:color w:val="000000"/>
          <w:lang w:val="uk-UA"/>
        </w:rPr>
      </w:pPr>
    </w:p>
    <w:p w:rsidR="00441561" w:rsidRPr="00E11082" w:rsidRDefault="00441561" w:rsidP="00E11082">
      <w:pPr>
        <w:rPr>
          <w:rStyle w:val="a3"/>
          <w:b w:val="0"/>
          <w:bCs w:val="0"/>
          <w:color w:val="000000"/>
          <w:u w:val="single"/>
          <w:lang w:val="uk-UA"/>
        </w:rPr>
      </w:pPr>
    </w:p>
    <w:p w:rsidR="00441561" w:rsidRPr="00E11082" w:rsidRDefault="00E11082" w:rsidP="008777A8">
      <w:pPr>
        <w:jc w:val="center"/>
        <w:rPr>
          <w:rStyle w:val="a3"/>
          <w:b w:val="0"/>
          <w:color w:val="000000"/>
          <w:u w:val="single"/>
          <w:lang w:val="uk-UA"/>
        </w:rPr>
      </w:pPr>
      <w:r>
        <w:rPr>
          <w:rStyle w:val="a3"/>
          <w:b w:val="0"/>
          <w:color w:val="000000"/>
        </w:rPr>
        <w:t xml:space="preserve"> </w:t>
      </w:r>
      <w:r w:rsidRPr="00E11082">
        <w:rPr>
          <w:rStyle w:val="a3"/>
          <w:b w:val="0"/>
          <w:color w:val="000000"/>
          <w:u w:val="single"/>
          <w:lang w:val="uk-UA"/>
        </w:rPr>
        <w:t>Т</w:t>
      </w:r>
      <w:r>
        <w:rPr>
          <w:rStyle w:val="a3"/>
          <w:b w:val="0"/>
          <w:color w:val="000000"/>
          <w:u w:val="single"/>
          <w:lang w:val="uk-UA"/>
        </w:rPr>
        <w:t>УРИСТИЧНИЙ  ЗБІР</w:t>
      </w:r>
    </w:p>
    <w:p w:rsidR="008777A8" w:rsidRPr="00E11082" w:rsidRDefault="008777A8" w:rsidP="008777A8">
      <w:pPr>
        <w:jc w:val="center"/>
        <w:rPr>
          <w:rStyle w:val="a3"/>
          <w:color w:val="000000"/>
          <w:u w:val="single"/>
          <w:lang w:val="uk-UA"/>
        </w:rPr>
      </w:pPr>
    </w:p>
    <w:p w:rsidR="00441561" w:rsidRPr="008A00F5" w:rsidRDefault="00441561">
      <w:pPr>
        <w:rPr>
          <w:color w:val="000000"/>
          <w:u w:val="single"/>
          <w:lang w:val="uk-UA"/>
        </w:rPr>
      </w:pPr>
      <w:r w:rsidRPr="008A00F5">
        <w:rPr>
          <w:color w:val="000000"/>
        </w:rPr>
        <w:t>  </w:t>
      </w:r>
      <w:r w:rsidRPr="008A00F5">
        <w:rPr>
          <w:color w:val="000000"/>
          <w:u w:val="single"/>
        </w:rPr>
        <w:t> ЗАГАЛЬНІ  ЗАСАДИ.</w:t>
      </w:r>
    </w:p>
    <w:p w:rsidR="00892FE4" w:rsidRPr="008A00F5" w:rsidRDefault="00892FE4">
      <w:pPr>
        <w:rPr>
          <w:color w:val="000000"/>
          <w:u w:val="single"/>
          <w:lang w:val="uk-UA"/>
        </w:rPr>
      </w:pPr>
    </w:p>
    <w:p w:rsidR="00441561" w:rsidRPr="008A00F5" w:rsidRDefault="00441561" w:rsidP="007065A5">
      <w:pPr>
        <w:ind w:firstLine="720"/>
        <w:jc w:val="both"/>
        <w:rPr>
          <w:color w:val="000000"/>
          <w:lang w:val="uk-UA"/>
        </w:rPr>
      </w:pPr>
      <w:r w:rsidRPr="008A00F5">
        <w:rPr>
          <w:color w:val="000000"/>
          <w:lang w:val="uk-UA"/>
        </w:rPr>
        <w:t>Туристичний збір – це місцевий збір, кошти від якого зараховуються до місцевого бюджету. Туристичний збір</w:t>
      </w:r>
      <w:r w:rsidRPr="008A00F5">
        <w:rPr>
          <w:color w:val="000000"/>
        </w:rPr>
        <w:t> </w:t>
      </w:r>
      <w:r w:rsidRPr="008A00F5">
        <w:rPr>
          <w:color w:val="000000"/>
          <w:lang w:val="uk-UA"/>
        </w:rPr>
        <w:t xml:space="preserve"> встановлюється на підставі Закону України "Про місцеве самоврядування в Україні" та Податкового Кодексу України</w:t>
      </w:r>
      <w:r w:rsidRPr="008A00F5">
        <w:rPr>
          <w:color w:val="000000"/>
        </w:rPr>
        <w:t> </w:t>
      </w:r>
      <w:r w:rsidRPr="008A00F5">
        <w:rPr>
          <w:color w:val="000000"/>
          <w:lang w:val="uk-UA"/>
        </w:rPr>
        <w:t xml:space="preserve"> (ст. 268 Розділ Х</w:t>
      </w:r>
      <w:r w:rsidRPr="008A00F5">
        <w:rPr>
          <w:color w:val="000000"/>
        </w:rPr>
        <w:t>II</w:t>
      </w:r>
      <w:r w:rsidRPr="008A00F5">
        <w:rPr>
          <w:color w:val="000000"/>
          <w:lang w:val="uk-UA"/>
        </w:rPr>
        <w:t>).</w:t>
      </w:r>
    </w:p>
    <w:p w:rsidR="008777A8" w:rsidRPr="008A00F5" w:rsidRDefault="008777A8">
      <w:pPr>
        <w:rPr>
          <w:color w:val="000000"/>
          <w:lang w:val="uk-UA"/>
        </w:rPr>
      </w:pPr>
    </w:p>
    <w:p w:rsidR="00441561" w:rsidRPr="008A00F5" w:rsidRDefault="008777A8" w:rsidP="008777A8">
      <w:pPr>
        <w:ind w:left="195"/>
        <w:rPr>
          <w:color w:val="000000"/>
          <w:u w:val="single"/>
          <w:lang w:val="uk-UA"/>
        </w:rPr>
      </w:pPr>
      <w:r w:rsidRPr="008A00F5">
        <w:rPr>
          <w:color w:val="000000"/>
          <w:u w:val="single"/>
          <w:lang w:val="uk-UA"/>
        </w:rPr>
        <w:t xml:space="preserve">1.    </w:t>
      </w:r>
      <w:r w:rsidR="00441561" w:rsidRPr="008A00F5">
        <w:rPr>
          <w:color w:val="000000"/>
          <w:u w:val="single"/>
        </w:rPr>
        <w:t>ПЛАТНИКИ  ПОДАТКУ.</w:t>
      </w:r>
    </w:p>
    <w:p w:rsidR="00892FE4" w:rsidRPr="008A00F5" w:rsidRDefault="00892FE4" w:rsidP="008777A8">
      <w:pPr>
        <w:ind w:left="195"/>
        <w:rPr>
          <w:color w:val="000000"/>
          <w:u w:val="single"/>
          <w:lang w:val="uk-UA"/>
        </w:rPr>
      </w:pPr>
    </w:p>
    <w:p w:rsidR="00441561" w:rsidRPr="008A00F5" w:rsidRDefault="00441561" w:rsidP="00DD6C29">
      <w:pPr>
        <w:ind w:left="195" w:firstLine="525"/>
        <w:jc w:val="both"/>
        <w:rPr>
          <w:lang w:val="uk-UA"/>
        </w:rPr>
      </w:pPr>
      <w:proofErr w:type="spellStart"/>
      <w:r w:rsidRPr="008A00F5">
        <w:rPr>
          <w:color w:val="000000"/>
        </w:rPr>
        <w:t>Платниками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збору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є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громадяни</w:t>
      </w:r>
      <w:proofErr w:type="spellEnd"/>
      <w:r w:rsidRPr="008A00F5">
        <w:rPr>
          <w:color w:val="000000"/>
        </w:rPr>
        <w:t xml:space="preserve"> України, </w:t>
      </w:r>
      <w:proofErr w:type="spellStart"/>
      <w:r w:rsidRPr="008A00F5">
        <w:rPr>
          <w:color w:val="000000"/>
        </w:rPr>
        <w:t>іноземці</w:t>
      </w:r>
      <w:proofErr w:type="spellEnd"/>
      <w:r w:rsidRPr="008A00F5">
        <w:rPr>
          <w:color w:val="000000"/>
        </w:rPr>
        <w:t xml:space="preserve">, а </w:t>
      </w:r>
      <w:proofErr w:type="spellStart"/>
      <w:r w:rsidRPr="008A00F5">
        <w:rPr>
          <w:color w:val="000000"/>
        </w:rPr>
        <w:t>також</w:t>
      </w:r>
      <w:proofErr w:type="spellEnd"/>
      <w:r w:rsidRPr="008A00F5">
        <w:rPr>
          <w:color w:val="000000"/>
        </w:rPr>
        <w:t xml:space="preserve"> особи без </w:t>
      </w:r>
      <w:proofErr w:type="spellStart"/>
      <w:r w:rsidRPr="008A00F5">
        <w:rPr>
          <w:color w:val="000000"/>
        </w:rPr>
        <w:t>громадянства</w:t>
      </w:r>
      <w:proofErr w:type="spellEnd"/>
      <w:r w:rsidRPr="008A00F5">
        <w:rPr>
          <w:color w:val="000000"/>
        </w:rPr>
        <w:t xml:space="preserve">, </w:t>
      </w:r>
      <w:proofErr w:type="spellStart"/>
      <w:r w:rsidR="00744E8B">
        <w:rPr>
          <w:color w:val="000000"/>
        </w:rPr>
        <w:t>які</w:t>
      </w:r>
      <w:proofErr w:type="spellEnd"/>
      <w:r w:rsidR="00744E8B">
        <w:rPr>
          <w:color w:val="000000"/>
        </w:rPr>
        <w:t xml:space="preserve"> </w:t>
      </w:r>
      <w:proofErr w:type="spellStart"/>
      <w:r w:rsidR="00744E8B">
        <w:rPr>
          <w:color w:val="000000"/>
        </w:rPr>
        <w:t>прибувають</w:t>
      </w:r>
      <w:proofErr w:type="spellEnd"/>
      <w:r w:rsidR="00744E8B">
        <w:rPr>
          <w:color w:val="000000"/>
        </w:rPr>
        <w:t xml:space="preserve"> на </w:t>
      </w:r>
      <w:proofErr w:type="spellStart"/>
      <w:r w:rsidR="00744E8B">
        <w:rPr>
          <w:color w:val="000000"/>
        </w:rPr>
        <w:t>територію</w:t>
      </w:r>
      <w:proofErr w:type="spellEnd"/>
      <w:r w:rsidR="00744E8B">
        <w:rPr>
          <w:color w:val="000000"/>
        </w:rPr>
        <w:t xml:space="preserve">  </w:t>
      </w:r>
      <w:r w:rsidR="00744E8B">
        <w:rPr>
          <w:color w:val="000000"/>
          <w:lang w:val="uk-UA"/>
        </w:rPr>
        <w:t>селища Гостомель</w:t>
      </w:r>
      <w:r w:rsidRPr="008A00F5">
        <w:rPr>
          <w:color w:val="000000"/>
          <w:lang w:val="uk-UA"/>
        </w:rPr>
        <w:t xml:space="preserve"> </w:t>
      </w:r>
      <w:r w:rsidRPr="008A00F5">
        <w:rPr>
          <w:color w:val="000000"/>
        </w:rPr>
        <w:t xml:space="preserve">та </w:t>
      </w:r>
      <w:proofErr w:type="spellStart"/>
      <w:r w:rsidRPr="008A00F5">
        <w:rPr>
          <w:color w:val="000000"/>
        </w:rPr>
        <w:t>отримують</w:t>
      </w:r>
      <w:proofErr w:type="spellEnd"/>
      <w:r w:rsidRPr="008A00F5">
        <w:rPr>
          <w:color w:val="000000"/>
        </w:rPr>
        <w:t xml:space="preserve"> (</w:t>
      </w:r>
      <w:proofErr w:type="spellStart"/>
      <w:r w:rsidRPr="008A00F5">
        <w:rPr>
          <w:color w:val="000000"/>
        </w:rPr>
        <w:t>споживають</w:t>
      </w:r>
      <w:proofErr w:type="spellEnd"/>
      <w:r w:rsidRPr="008A00F5">
        <w:rPr>
          <w:color w:val="000000"/>
        </w:rPr>
        <w:t xml:space="preserve">) </w:t>
      </w:r>
      <w:proofErr w:type="spellStart"/>
      <w:r w:rsidRPr="008A00F5">
        <w:rPr>
          <w:color w:val="000000"/>
        </w:rPr>
        <w:t>послуги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з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тимчасового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проживання</w:t>
      </w:r>
      <w:proofErr w:type="spellEnd"/>
      <w:r w:rsidRPr="008A00F5">
        <w:rPr>
          <w:color w:val="000000"/>
        </w:rPr>
        <w:t xml:space="preserve"> (</w:t>
      </w:r>
      <w:proofErr w:type="spellStart"/>
      <w:r w:rsidRPr="008A00F5">
        <w:rPr>
          <w:color w:val="000000"/>
        </w:rPr>
        <w:t>ночі</w:t>
      </w:r>
      <w:proofErr w:type="gramStart"/>
      <w:r w:rsidRPr="008A00F5">
        <w:rPr>
          <w:color w:val="000000"/>
        </w:rPr>
        <w:t>вл</w:t>
      </w:r>
      <w:proofErr w:type="gramEnd"/>
      <w:r w:rsidRPr="008A00F5">
        <w:rPr>
          <w:color w:val="000000"/>
        </w:rPr>
        <w:t>і</w:t>
      </w:r>
      <w:proofErr w:type="spellEnd"/>
      <w:r w:rsidRPr="008A00F5">
        <w:rPr>
          <w:color w:val="000000"/>
        </w:rPr>
        <w:t xml:space="preserve">) </w:t>
      </w:r>
      <w:proofErr w:type="spellStart"/>
      <w:r w:rsidRPr="008A00F5">
        <w:rPr>
          <w:color w:val="000000"/>
        </w:rPr>
        <w:t>із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зобов'язанням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залишити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місце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перебування</w:t>
      </w:r>
      <w:proofErr w:type="spellEnd"/>
      <w:r w:rsidRPr="008A00F5">
        <w:rPr>
          <w:color w:val="000000"/>
        </w:rPr>
        <w:t xml:space="preserve"> в </w:t>
      </w:r>
      <w:proofErr w:type="spellStart"/>
      <w:r w:rsidRPr="008A00F5">
        <w:rPr>
          <w:color w:val="000000"/>
        </w:rPr>
        <w:t>зазначений</w:t>
      </w:r>
      <w:proofErr w:type="spellEnd"/>
      <w:r w:rsidRPr="008A00F5">
        <w:rPr>
          <w:color w:val="000000"/>
        </w:rPr>
        <w:t xml:space="preserve"> строк.</w:t>
      </w:r>
      <w:r w:rsidRPr="008A00F5">
        <w:rPr>
          <w:color w:val="000000"/>
          <w:lang w:val="uk-UA"/>
        </w:rPr>
        <w:t xml:space="preserve">   </w:t>
      </w:r>
    </w:p>
    <w:p w:rsidR="00441561" w:rsidRPr="008A00F5" w:rsidRDefault="00441561" w:rsidP="00DD6C29">
      <w:pPr>
        <w:ind w:firstLine="708"/>
        <w:jc w:val="both"/>
        <w:rPr>
          <w:rStyle w:val="a3"/>
          <w:b w:val="0"/>
          <w:color w:val="000000"/>
          <w:lang w:val="uk-UA"/>
        </w:rPr>
      </w:pPr>
      <w:proofErr w:type="spellStart"/>
      <w:r w:rsidRPr="008A00F5">
        <w:rPr>
          <w:rStyle w:val="a3"/>
          <w:b w:val="0"/>
          <w:color w:val="000000"/>
        </w:rPr>
        <w:t>Платниками</w:t>
      </w:r>
      <w:proofErr w:type="spellEnd"/>
      <w:r w:rsidRPr="008A00F5">
        <w:rPr>
          <w:rStyle w:val="a3"/>
          <w:b w:val="0"/>
          <w:color w:val="000000"/>
        </w:rPr>
        <w:t xml:space="preserve"> </w:t>
      </w:r>
      <w:proofErr w:type="spellStart"/>
      <w:r w:rsidRPr="008A00F5">
        <w:rPr>
          <w:rStyle w:val="a3"/>
          <w:b w:val="0"/>
          <w:color w:val="000000"/>
        </w:rPr>
        <w:t>збору</w:t>
      </w:r>
      <w:proofErr w:type="spellEnd"/>
      <w:r w:rsidRPr="008A00F5">
        <w:rPr>
          <w:rStyle w:val="a3"/>
          <w:b w:val="0"/>
          <w:color w:val="000000"/>
        </w:rPr>
        <w:t xml:space="preserve"> не </w:t>
      </w:r>
      <w:proofErr w:type="spellStart"/>
      <w:r w:rsidRPr="008A00F5">
        <w:rPr>
          <w:rStyle w:val="a3"/>
          <w:b w:val="0"/>
          <w:color w:val="000000"/>
        </w:rPr>
        <w:t>можуть</w:t>
      </w:r>
      <w:proofErr w:type="spellEnd"/>
      <w:r w:rsidRPr="008A00F5">
        <w:rPr>
          <w:rStyle w:val="a3"/>
          <w:b w:val="0"/>
          <w:color w:val="000000"/>
        </w:rPr>
        <w:t xml:space="preserve"> бути особи, </w:t>
      </w:r>
      <w:proofErr w:type="spellStart"/>
      <w:r w:rsidRPr="008A00F5">
        <w:rPr>
          <w:rStyle w:val="a3"/>
          <w:b w:val="0"/>
          <w:color w:val="000000"/>
        </w:rPr>
        <w:t>які</w:t>
      </w:r>
      <w:proofErr w:type="spellEnd"/>
      <w:r w:rsidRPr="008A00F5">
        <w:rPr>
          <w:rStyle w:val="a3"/>
          <w:b w:val="0"/>
          <w:color w:val="000000"/>
        </w:rPr>
        <w:t>:</w:t>
      </w:r>
    </w:p>
    <w:p w:rsidR="00441561" w:rsidRPr="008A00F5" w:rsidRDefault="00441561" w:rsidP="00DD6C29">
      <w:pPr>
        <w:ind w:firstLine="708"/>
        <w:jc w:val="both"/>
        <w:rPr>
          <w:color w:val="000000"/>
          <w:lang w:val="uk-UA"/>
        </w:rPr>
      </w:pPr>
      <w:r w:rsidRPr="008A00F5">
        <w:rPr>
          <w:color w:val="000000"/>
        </w:rPr>
        <w:t xml:space="preserve">а) </w:t>
      </w:r>
      <w:proofErr w:type="spellStart"/>
      <w:r w:rsidRPr="008A00F5">
        <w:rPr>
          <w:color w:val="000000"/>
        </w:rPr>
        <w:t>постійно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проживають</w:t>
      </w:r>
      <w:proofErr w:type="spellEnd"/>
      <w:r w:rsidR="00744E8B">
        <w:rPr>
          <w:color w:val="000000"/>
          <w:lang w:val="uk-UA"/>
        </w:rPr>
        <w:t xml:space="preserve"> у селищі Гостомель</w:t>
      </w:r>
      <w:r w:rsidRPr="008A00F5">
        <w:rPr>
          <w:color w:val="000000"/>
          <w:lang w:val="uk-UA"/>
        </w:rPr>
        <w:t>,</w:t>
      </w:r>
      <w:r w:rsidRPr="008A00F5">
        <w:rPr>
          <w:color w:val="000000"/>
        </w:rPr>
        <w:t xml:space="preserve"> </w:t>
      </w:r>
      <w:proofErr w:type="gramStart"/>
      <w:r w:rsidRPr="008A00F5">
        <w:rPr>
          <w:color w:val="000000"/>
        </w:rPr>
        <w:t>у</w:t>
      </w:r>
      <w:proofErr w:type="gramEnd"/>
      <w:r w:rsidRPr="008A00F5">
        <w:rPr>
          <w:color w:val="000000"/>
        </w:rPr>
        <w:t xml:space="preserve"> тому </w:t>
      </w:r>
      <w:proofErr w:type="spellStart"/>
      <w:r w:rsidRPr="008A00F5">
        <w:rPr>
          <w:color w:val="000000"/>
        </w:rPr>
        <w:t>числі</w:t>
      </w:r>
      <w:proofErr w:type="spellEnd"/>
      <w:r w:rsidRPr="008A00F5">
        <w:rPr>
          <w:color w:val="000000"/>
        </w:rPr>
        <w:t xml:space="preserve"> на </w:t>
      </w:r>
      <w:proofErr w:type="spellStart"/>
      <w:r w:rsidRPr="008A00F5">
        <w:rPr>
          <w:color w:val="000000"/>
        </w:rPr>
        <w:t>умовах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договорів</w:t>
      </w:r>
      <w:proofErr w:type="spellEnd"/>
      <w:r w:rsidRPr="008A00F5">
        <w:rPr>
          <w:color w:val="000000"/>
        </w:rPr>
        <w:t xml:space="preserve"> найму;</w:t>
      </w:r>
    </w:p>
    <w:p w:rsidR="00441561" w:rsidRPr="008A00F5" w:rsidRDefault="00441561" w:rsidP="00DD6C29">
      <w:pPr>
        <w:ind w:firstLine="708"/>
        <w:jc w:val="both"/>
        <w:rPr>
          <w:color w:val="000000"/>
          <w:lang w:val="uk-UA"/>
        </w:rPr>
      </w:pPr>
      <w:r w:rsidRPr="008A00F5">
        <w:rPr>
          <w:color w:val="000000"/>
        </w:rPr>
        <w:t xml:space="preserve">б) особи, </w:t>
      </w:r>
      <w:proofErr w:type="spellStart"/>
      <w:r w:rsidRPr="008A00F5">
        <w:rPr>
          <w:color w:val="000000"/>
        </w:rPr>
        <w:t>які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прибули</w:t>
      </w:r>
      <w:proofErr w:type="spellEnd"/>
      <w:r w:rsidR="00744E8B">
        <w:rPr>
          <w:color w:val="000000"/>
          <w:lang w:val="uk-UA"/>
        </w:rPr>
        <w:t xml:space="preserve"> в селище Гостомель</w:t>
      </w:r>
      <w:r w:rsidRPr="008A00F5">
        <w:rPr>
          <w:color w:val="000000"/>
        </w:rPr>
        <w:t xml:space="preserve"> </w:t>
      </w:r>
      <w:proofErr w:type="gramStart"/>
      <w:r w:rsidRPr="008A00F5">
        <w:rPr>
          <w:color w:val="000000"/>
        </w:rPr>
        <w:t>у</w:t>
      </w:r>
      <w:proofErr w:type="gram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відрядження</w:t>
      </w:r>
      <w:proofErr w:type="spellEnd"/>
      <w:r w:rsidRPr="008A00F5">
        <w:rPr>
          <w:color w:val="000000"/>
        </w:rPr>
        <w:t>;</w:t>
      </w:r>
    </w:p>
    <w:p w:rsidR="00441561" w:rsidRPr="008A00F5" w:rsidRDefault="00441561" w:rsidP="00DD6C29">
      <w:pPr>
        <w:ind w:left="720" w:hanging="12"/>
        <w:jc w:val="both"/>
        <w:rPr>
          <w:color w:val="000000"/>
          <w:lang w:val="uk-UA"/>
        </w:rPr>
      </w:pPr>
      <w:r w:rsidRPr="008A00F5">
        <w:rPr>
          <w:color w:val="000000"/>
          <w:lang w:val="uk-UA"/>
        </w:rPr>
        <w:t>в) інваліди, діти-інваліди та особи, що супроводжують інвалідів І групи або дітей-інвалідів (не більше одного супроводжуючого);</w:t>
      </w:r>
    </w:p>
    <w:p w:rsidR="00441561" w:rsidRPr="008A00F5" w:rsidRDefault="00441561" w:rsidP="00DD6C29">
      <w:pPr>
        <w:ind w:firstLine="708"/>
        <w:jc w:val="both"/>
        <w:rPr>
          <w:color w:val="000000"/>
          <w:lang w:val="uk-UA"/>
        </w:rPr>
      </w:pPr>
      <w:r w:rsidRPr="008A00F5">
        <w:rPr>
          <w:color w:val="000000"/>
        </w:rPr>
        <w:t xml:space="preserve">г) </w:t>
      </w:r>
      <w:proofErr w:type="spellStart"/>
      <w:r w:rsidRPr="008A00F5">
        <w:rPr>
          <w:color w:val="000000"/>
        </w:rPr>
        <w:t>ветерани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війни</w:t>
      </w:r>
      <w:proofErr w:type="spellEnd"/>
      <w:r w:rsidRPr="008A00F5">
        <w:rPr>
          <w:color w:val="000000"/>
        </w:rPr>
        <w:t>;</w:t>
      </w:r>
    </w:p>
    <w:p w:rsidR="00441561" w:rsidRPr="008A00F5" w:rsidRDefault="00441561" w:rsidP="00DD6C29">
      <w:pPr>
        <w:ind w:firstLine="708"/>
        <w:jc w:val="both"/>
        <w:rPr>
          <w:color w:val="000000"/>
          <w:lang w:val="uk-UA"/>
        </w:rPr>
      </w:pPr>
      <w:r w:rsidRPr="008A00F5">
        <w:rPr>
          <w:color w:val="000000"/>
          <w:lang w:val="uk-UA"/>
        </w:rPr>
        <w:t>ґ) учасники ліквідації наслідків аварії на Чорнобильській АЕС;</w:t>
      </w:r>
    </w:p>
    <w:p w:rsidR="00441561" w:rsidRPr="008A00F5" w:rsidRDefault="00441561" w:rsidP="00DD6C29">
      <w:pPr>
        <w:ind w:firstLine="708"/>
        <w:jc w:val="both"/>
        <w:rPr>
          <w:color w:val="000000"/>
          <w:lang w:val="uk-UA"/>
        </w:rPr>
      </w:pPr>
      <w:proofErr w:type="spellStart"/>
      <w:r w:rsidRPr="008A00F5">
        <w:rPr>
          <w:color w:val="000000"/>
        </w:rPr>
        <w:t>д</w:t>
      </w:r>
      <w:proofErr w:type="spellEnd"/>
      <w:r w:rsidRPr="008A00F5">
        <w:rPr>
          <w:color w:val="000000"/>
        </w:rPr>
        <w:t xml:space="preserve">) особи, </w:t>
      </w:r>
      <w:proofErr w:type="spellStart"/>
      <w:r w:rsidRPr="008A00F5">
        <w:rPr>
          <w:color w:val="000000"/>
        </w:rPr>
        <w:t>які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прибули</w:t>
      </w:r>
      <w:proofErr w:type="spellEnd"/>
      <w:r w:rsidRPr="008A00F5">
        <w:rPr>
          <w:color w:val="000000"/>
        </w:rPr>
        <w:t xml:space="preserve"> </w:t>
      </w:r>
      <w:proofErr w:type="gramStart"/>
      <w:r w:rsidRPr="008A00F5">
        <w:rPr>
          <w:color w:val="000000"/>
        </w:rPr>
        <w:t>за</w:t>
      </w:r>
      <w:proofErr w:type="gramEnd"/>
      <w:r w:rsidRPr="008A00F5">
        <w:rPr>
          <w:color w:val="000000"/>
        </w:rPr>
        <w:t xml:space="preserve"> </w:t>
      </w:r>
      <w:proofErr w:type="spellStart"/>
      <w:proofErr w:type="gramStart"/>
      <w:r w:rsidRPr="008A00F5">
        <w:rPr>
          <w:color w:val="000000"/>
        </w:rPr>
        <w:t>пут</w:t>
      </w:r>
      <w:proofErr w:type="gramEnd"/>
      <w:r w:rsidRPr="008A00F5">
        <w:rPr>
          <w:color w:val="000000"/>
        </w:rPr>
        <w:t>івками</w:t>
      </w:r>
      <w:proofErr w:type="spellEnd"/>
      <w:r w:rsidRPr="008A00F5">
        <w:rPr>
          <w:color w:val="000000"/>
        </w:rPr>
        <w:t xml:space="preserve"> та курсовками в </w:t>
      </w:r>
      <w:proofErr w:type="spellStart"/>
      <w:r w:rsidRPr="008A00F5">
        <w:rPr>
          <w:color w:val="000000"/>
        </w:rPr>
        <w:t>санаторії</w:t>
      </w:r>
      <w:proofErr w:type="spellEnd"/>
      <w:r w:rsidRPr="008A00F5">
        <w:rPr>
          <w:color w:val="000000"/>
        </w:rPr>
        <w:t xml:space="preserve"> та </w:t>
      </w:r>
      <w:proofErr w:type="spellStart"/>
      <w:r w:rsidRPr="008A00F5">
        <w:rPr>
          <w:color w:val="000000"/>
        </w:rPr>
        <w:t>пансіонати</w:t>
      </w:r>
      <w:proofErr w:type="spellEnd"/>
      <w:r w:rsidRPr="008A00F5">
        <w:rPr>
          <w:color w:val="000000"/>
        </w:rPr>
        <w:t>".</w:t>
      </w:r>
    </w:p>
    <w:p w:rsidR="008777A8" w:rsidRPr="008A00F5" w:rsidRDefault="008777A8" w:rsidP="00441561">
      <w:pPr>
        <w:ind w:firstLine="708"/>
        <w:rPr>
          <w:color w:val="000000"/>
          <w:lang w:val="uk-UA"/>
        </w:rPr>
      </w:pPr>
    </w:p>
    <w:p w:rsidR="00441561" w:rsidRPr="008A00F5" w:rsidRDefault="00441561" w:rsidP="008777A8">
      <w:pPr>
        <w:rPr>
          <w:color w:val="000000"/>
          <w:u w:val="single"/>
          <w:lang w:val="uk-UA"/>
        </w:rPr>
      </w:pPr>
      <w:r w:rsidRPr="008A00F5">
        <w:rPr>
          <w:color w:val="000000"/>
        </w:rPr>
        <w:t xml:space="preserve">2.  </w:t>
      </w:r>
      <w:r w:rsidRPr="008A00F5">
        <w:rPr>
          <w:color w:val="000000"/>
          <w:u w:val="single"/>
        </w:rPr>
        <w:t>СТАВКА  ТА  БАЗА СПРАВЛЯННЯ  ЗБОРУ.</w:t>
      </w:r>
    </w:p>
    <w:p w:rsidR="00892FE4" w:rsidRPr="008A00F5" w:rsidRDefault="00892FE4" w:rsidP="008777A8">
      <w:pPr>
        <w:rPr>
          <w:color w:val="000000"/>
          <w:u w:val="single"/>
          <w:lang w:val="uk-UA"/>
        </w:rPr>
      </w:pPr>
    </w:p>
    <w:p w:rsidR="00441561" w:rsidRPr="008A00F5" w:rsidRDefault="00441561" w:rsidP="00DD6C29">
      <w:pPr>
        <w:ind w:firstLine="708"/>
        <w:jc w:val="both"/>
        <w:rPr>
          <w:color w:val="000000"/>
          <w:lang w:val="uk-UA"/>
        </w:rPr>
      </w:pPr>
      <w:r w:rsidRPr="008A00F5">
        <w:rPr>
          <w:color w:val="000000"/>
        </w:rPr>
        <w:t xml:space="preserve">Ставка </w:t>
      </w:r>
      <w:proofErr w:type="spellStart"/>
      <w:r w:rsidRPr="008A00F5">
        <w:rPr>
          <w:color w:val="000000"/>
        </w:rPr>
        <w:t>встановлюється</w:t>
      </w:r>
      <w:proofErr w:type="spellEnd"/>
      <w:r w:rsidRPr="008A00F5">
        <w:rPr>
          <w:color w:val="000000"/>
        </w:rPr>
        <w:t xml:space="preserve"> у </w:t>
      </w:r>
      <w:proofErr w:type="spellStart"/>
      <w:r w:rsidRPr="008A00F5">
        <w:rPr>
          <w:color w:val="000000"/>
        </w:rPr>
        <w:t>розмі</w:t>
      </w:r>
      <w:proofErr w:type="gramStart"/>
      <w:r w:rsidRPr="008A00F5">
        <w:rPr>
          <w:color w:val="000000"/>
        </w:rPr>
        <w:t>р</w:t>
      </w:r>
      <w:proofErr w:type="gramEnd"/>
      <w:r w:rsidRPr="008A00F5">
        <w:rPr>
          <w:color w:val="000000"/>
        </w:rPr>
        <w:t>і</w:t>
      </w:r>
      <w:proofErr w:type="spellEnd"/>
      <w:r w:rsidRPr="008A00F5">
        <w:rPr>
          <w:color w:val="000000"/>
        </w:rPr>
        <w:t xml:space="preserve"> 1% до </w:t>
      </w:r>
      <w:proofErr w:type="spellStart"/>
      <w:r w:rsidRPr="008A00F5">
        <w:rPr>
          <w:color w:val="000000"/>
        </w:rPr>
        <w:t>бази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справляння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збору</w:t>
      </w:r>
      <w:proofErr w:type="spellEnd"/>
      <w:r w:rsidRPr="008A00F5">
        <w:rPr>
          <w:color w:val="000000"/>
        </w:rPr>
        <w:t>.</w:t>
      </w:r>
    </w:p>
    <w:p w:rsidR="00441561" w:rsidRPr="008A00F5" w:rsidRDefault="00441561" w:rsidP="00DD6C29">
      <w:pPr>
        <w:ind w:firstLine="708"/>
        <w:jc w:val="both"/>
        <w:rPr>
          <w:color w:val="000000"/>
          <w:lang w:val="uk-UA"/>
        </w:rPr>
      </w:pPr>
      <w:r w:rsidRPr="008A00F5">
        <w:rPr>
          <w:color w:val="000000"/>
        </w:rPr>
        <w:t xml:space="preserve">Базою </w:t>
      </w:r>
      <w:proofErr w:type="spellStart"/>
      <w:r w:rsidRPr="008A00F5">
        <w:rPr>
          <w:color w:val="000000"/>
        </w:rPr>
        <w:t>справляння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є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вартість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всього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періоду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проживання</w:t>
      </w:r>
      <w:proofErr w:type="spellEnd"/>
      <w:r w:rsidRPr="008A00F5">
        <w:rPr>
          <w:color w:val="000000"/>
        </w:rPr>
        <w:t xml:space="preserve"> (</w:t>
      </w:r>
      <w:proofErr w:type="spellStart"/>
      <w:r w:rsidRPr="008A00F5">
        <w:rPr>
          <w:color w:val="000000"/>
        </w:rPr>
        <w:t>ночі</w:t>
      </w:r>
      <w:proofErr w:type="gramStart"/>
      <w:r w:rsidRPr="008A00F5">
        <w:rPr>
          <w:color w:val="000000"/>
        </w:rPr>
        <w:t>вл</w:t>
      </w:r>
      <w:proofErr w:type="gramEnd"/>
      <w:r w:rsidRPr="008A00F5">
        <w:rPr>
          <w:color w:val="000000"/>
        </w:rPr>
        <w:t>і</w:t>
      </w:r>
      <w:proofErr w:type="spellEnd"/>
      <w:r w:rsidRPr="008A00F5">
        <w:rPr>
          <w:color w:val="000000"/>
        </w:rPr>
        <w:t xml:space="preserve">) в </w:t>
      </w:r>
      <w:proofErr w:type="spellStart"/>
      <w:r w:rsidRPr="008A00F5">
        <w:rPr>
          <w:color w:val="000000"/>
        </w:rPr>
        <w:t>місцях</w:t>
      </w:r>
      <w:proofErr w:type="spellEnd"/>
      <w:r w:rsidRPr="008A00F5">
        <w:rPr>
          <w:color w:val="000000"/>
        </w:rPr>
        <w:t xml:space="preserve">, </w:t>
      </w:r>
      <w:proofErr w:type="spellStart"/>
      <w:r w:rsidRPr="008A00F5">
        <w:rPr>
          <w:color w:val="000000"/>
        </w:rPr>
        <w:t>визначених</w:t>
      </w:r>
      <w:proofErr w:type="spellEnd"/>
      <w:r w:rsidRPr="008A00F5">
        <w:rPr>
          <w:color w:val="000000"/>
        </w:rPr>
        <w:t xml:space="preserve"> п.</w:t>
      </w:r>
      <w:r w:rsidR="00664F4D" w:rsidRPr="008A00F5">
        <w:rPr>
          <w:color w:val="000000"/>
        </w:rPr>
        <w:t xml:space="preserve"> 3</w:t>
      </w:r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даного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положення</w:t>
      </w:r>
      <w:proofErr w:type="spellEnd"/>
      <w:r w:rsidRPr="008A00F5">
        <w:rPr>
          <w:color w:val="000000"/>
        </w:rPr>
        <w:t xml:space="preserve"> за </w:t>
      </w:r>
      <w:proofErr w:type="spellStart"/>
      <w:r w:rsidRPr="008A00F5">
        <w:rPr>
          <w:color w:val="000000"/>
        </w:rPr>
        <w:t>вирахуванням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податку</w:t>
      </w:r>
      <w:proofErr w:type="spellEnd"/>
      <w:r w:rsidRPr="008A00F5">
        <w:rPr>
          <w:color w:val="000000"/>
        </w:rPr>
        <w:t xml:space="preserve"> на </w:t>
      </w:r>
      <w:proofErr w:type="spellStart"/>
      <w:r w:rsidRPr="008A00F5">
        <w:rPr>
          <w:color w:val="000000"/>
        </w:rPr>
        <w:t>додану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вартість</w:t>
      </w:r>
      <w:proofErr w:type="spellEnd"/>
      <w:r w:rsidRPr="008A00F5">
        <w:rPr>
          <w:color w:val="000000"/>
        </w:rPr>
        <w:t>.</w:t>
      </w:r>
    </w:p>
    <w:p w:rsidR="00441561" w:rsidRPr="008A00F5" w:rsidRDefault="00441561" w:rsidP="00DD6C29">
      <w:pPr>
        <w:ind w:firstLine="708"/>
        <w:jc w:val="both"/>
        <w:rPr>
          <w:color w:val="000000"/>
          <w:lang w:val="uk-UA"/>
        </w:rPr>
      </w:pPr>
      <w:r w:rsidRPr="008A00F5">
        <w:rPr>
          <w:color w:val="000000"/>
        </w:rPr>
        <w:t xml:space="preserve">До </w:t>
      </w:r>
      <w:proofErr w:type="spellStart"/>
      <w:r w:rsidRPr="008A00F5">
        <w:rPr>
          <w:color w:val="000000"/>
        </w:rPr>
        <w:t>вартості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проживання</w:t>
      </w:r>
      <w:proofErr w:type="spellEnd"/>
      <w:r w:rsidRPr="008A00F5">
        <w:rPr>
          <w:color w:val="000000"/>
        </w:rPr>
        <w:t xml:space="preserve"> не </w:t>
      </w:r>
      <w:proofErr w:type="spellStart"/>
      <w:r w:rsidRPr="008A00F5">
        <w:rPr>
          <w:color w:val="000000"/>
        </w:rPr>
        <w:t>включаються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витрати</w:t>
      </w:r>
      <w:proofErr w:type="spellEnd"/>
      <w:r w:rsidRPr="008A00F5">
        <w:rPr>
          <w:color w:val="000000"/>
        </w:rPr>
        <w:t xml:space="preserve"> на </w:t>
      </w:r>
      <w:proofErr w:type="spellStart"/>
      <w:r w:rsidRPr="008A00F5">
        <w:rPr>
          <w:color w:val="000000"/>
        </w:rPr>
        <w:t>харчування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чи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побутові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послуги</w:t>
      </w:r>
      <w:proofErr w:type="spellEnd"/>
      <w:r w:rsidRPr="008A00F5">
        <w:rPr>
          <w:color w:val="000000"/>
        </w:rPr>
        <w:t xml:space="preserve"> (</w:t>
      </w:r>
      <w:proofErr w:type="spellStart"/>
      <w:r w:rsidRPr="008A00F5">
        <w:rPr>
          <w:color w:val="000000"/>
        </w:rPr>
        <w:t>прання</w:t>
      </w:r>
      <w:proofErr w:type="spellEnd"/>
      <w:r w:rsidRPr="008A00F5">
        <w:rPr>
          <w:color w:val="000000"/>
        </w:rPr>
        <w:t xml:space="preserve">, чистка, </w:t>
      </w:r>
      <w:proofErr w:type="spellStart"/>
      <w:r w:rsidRPr="008A00F5">
        <w:rPr>
          <w:color w:val="000000"/>
        </w:rPr>
        <w:t>лагодження</w:t>
      </w:r>
      <w:proofErr w:type="spellEnd"/>
      <w:r w:rsidRPr="008A00F5">
        <w:rPr>
          <w:color w:val="000000"/>
        </w:rPr>
        <w:t xml:space="preserve"> та </w:t>
      </w:r>
      <w:proofErr w:type="spellStart"/>
      <w:r w:rsidRPr="008A00F5">
        <w:rPr>
          <w:color w:val="000000"/>
        </w:rPr>
        <w:t>прасування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одягу</w:t>
      </w:r>
      <w:proofErr w:type="spellEnd"/>
      <w:r w:rsidRPr="008A00F5">
        <w:rPr>
          <w:color w:val="000000"/>
        </w:rPr>
        <w:t xml:space="preserve">, </w:t>
      </w:r>
      <w:proofErr w:type="spellStart"/>
      <w:r w:rsidRPr="008A00F5">
        <w:rPr>
          <w:color w:val="000000"/>
        </w:rPr>
        <w:t>взуття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чи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білизни</w:t>
      </w:r>
      <w:proofErr w:type="spellEnd"/>
      <w:r w:rsidRPr="008A00F5">
        <w:rPr>
          <w:color w:val="000000"/>
        </w:rPr>
        <w:t xml:space="preserve">), </w:t>
      </w:r>
      <w:proofErr w:type="spellStart"/>
      <w:r w:rsidRPr="008A00F5">
        <w:rPr>
          <w:color w:val="000000"/>
        </w:rPr>
        <w:t>телефонні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рахунки</w:t>
      </w:r>
      <w:proofErr w:type="spellEnd"/>
      <w:r w:rsidRPr="008A00F5">
        <w:rPr>
          <w:color w:val="000000"/>
        </w:rPr>
        <w:t xml:space="preserve">, </w:t>
      </w:r>
      <w:proofErr w:type="spellStart"/>
      <w:r w:rsidRPr="008A00F5">
        <w:rPr>
          <w:color w:val="000000"/>
        </w:rPr>
        <w:t>оформлення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закордонних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паспортів</w:t>
      </w:r>
      <w:proofErr w:type="spellEnd"/>
      <w:r w:rsidRPr="008A00F5">
        <w:rPr>
          <w:color w:val="000000"/>
        </w:rPr>
        <w:t xml:space="preserve">, </w:t>
      </w:r>
      <w:proofErr w:type="spellStart"/>
      <w:r w:rsidRPr="008A00F5">
        <w:rPr>
          <w:color w:val="000000"/>
        </w:rPr>
        <w:t>дозволів</w:t>
      </w:r>
      <w:proofErr w:type="spellEnd"/>
      <w:r w:rsidRPr="008A00F5">
        <w:rPr>
          <w:color w:val="000000"/>
        </w:rPr>
        <w:t xml:space="preserve"> на </w:t>
      </w:r>
      <w:proofErr w:type="spellStart"/>
      <w:r w:rsidRPr="008A00F5">
        <w:rPr>
          <w:color w:val="000000"/>
        </w:rPr>
        <w:t>в’їзд</w:t>
      </w:r>
      <w:proofErr w:type="spellEnd"/>
      <w:r w:rsidRPr="008A00F5">
        <w:rPr>
          <w:color w:val="000000"/>
        </w:rPr>
        <w:t xml:space="preserve"> (</w:t>
      </w:r>
      <w:proofErr w:type="spellStart"/>
      <w:r w:rsidRPr="008A00F5">
        <w:rPr>
          <w:color w:val="000000"/>
        </w:rPr>
        <w:t>віз</w:t>
      </w:r>
      <w:proofErr w:type="spellEnd"/>
      <w:r w:rsidRPr="008A00F5">
        <w:rPr>
          <w:color w:val="000000"/>
        </w:rPr>
        <w:t xml:space="preserve">), </w:t>
      </w:r>
      <w:proofErr w:type="spellStart"/>
      <w:r w:rsidRPr="008A00F5">
        <w:rPr>
          <w:color w:val="000000"/>
        </w:rPr>
        <w:t>обов’язкове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страхування</w:t>
      </w:r>
      <w:proofErr w:type="spellEnd"/>
      <w:r w:rsidRPr="008A00F5">
        <w:rPr>
          <w:color w:val="000000"/>
        </w:rPr>
        <w:t xml:space="preserve">, </w:t>
      </w:r>
      <w:proofErr w:type="spellStart"/>
      <w:r w:rsidRPr="008A00F5">
        <w:rPr>
          <w:color w:val="000000"/>
        </w:rPr>
        <w:t>витрати</w:t>
      </w:r>
      <w:proofErr w:type="spellEnd"/>
      <w:r w:rsidRPr="008A00F5">
        <w:rPr>
          <w:color w:val="000000"/>
        </w:rPr>
        <w:t xml:space="preserve"> на </w:t>
      </w:r>
      <w:proofErr w:type="spellStart"/>
      <w:r w:rsidRPr="008A00F5">
        <w:rPr>
          <w:color w:val="000000"/>
        </w:rPr>
        <w:t>усний</w:t>
      </w:r>
      <w:proofErr w:type="spellEnd"/>
      <w:r w:rsidRPr="008A00F5">
        <w:rPr>
          <w:color w:val="000000"/>
        </w:rPr>
        <w:t xml:space="preserve"> та </w:t>
      </w:r>
      <w:proofErr w:type="spellStart"/>
      <w:r w:rsidRPr="008A00F5">
        <w:rPr>
          <w:color w:val="000000"/>
        </w:rPr>
        <w:t>письмовий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переклади</w:t>
      </w:r>
      <w:proofErr w:type="spellEnd"/>
      <w:r w:rsidRPr="008A00F5">
        <w:rPr>
          <w:color w:val="000000"/>
        </w:rPr>
        <w:t xml:space="preserve">, </w:t>
      </w:r>
      <w:proofErr w:type="spellStart"/>
      <w:r w:rsidRPr="008A00F5">
        <w:rPr>
          <w:color w:val="000000"/>
        </w:rPr>
        <w:t>інші</w:t>
      </w:r>
      <w:proofErr w:type="spellEnd"/>
      <w:r w:rsidRPr="008A00F5">
        <w:rPr>
          <w:color w:val="000000"/>
        </w:rPr>
        <w:t xml:space="preserve"> документально </w:t>
      </w:r>
      <w:proofErr w:type="spellStart"/>
      <w:r w:rsidRPr="008A00F5">
        <w:rPr>
          <w:color w:val="000000"/>
        </w:rPr>
        <w:t>оформлені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витрати</w:t>
      </w:r>
      <w:proofErr w:type="spellEnd"/>
      <w:r w:rsidRPr="008A00F5">
        <w:rPr>
          <w:color w:val="000000"/>
        </w:rPr>
        <w:t xml:space="preserve">, </w:t>
      </w:r>
      <w:proofErr w:type="spellStart"/>
      <w:proofErr w:type="gramStart"/>
      <w:r w:rsidRPr="008A00F5">
        <w:rPr>
          <w:color w:val="000000"/>
        </w:rPr>
        <w:t>пов’язан</w:t>
      </w:r>
      <w:proofErr w:type="gramEnd"/>
      <w:r w:rsidRPr="008A00F5">
        <w:rPr>
          <w:color w:val="000000"/>
        </w:rPr>
        <w:t>і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з</w:t>
      </w:r>
      <w:proofErr w:type="spellEnd"/>
      <w:r w:rsidRPr="008A00F5">
        <w:rPr>
          <w:color w:val="000000"/>
        </w:rPr>
        <w:t xml:space="preserve"> правилами </w:t>
      </w:r>
      <w:proofErr w:type="spellStart"/>
      <w:r w:rsidRPr="008A00F5">
        <w:rPr>
          <w:color w:val="000000"/>
        </w:rPr>
        <w:t>в’їзду</w:t>
      </w:r>
      <w:proofErr w:type="spellEnd"/>
      <w:r w:rsidRPr="008A00F5">
        <w:rPr>
          <w:color w:val="000000"/>
        </w:rPr>
        <w:t>.</w:t>
      </w:r>
    </w:p>
    <w:p w:rsidR="008777A8" w:rsidRPr="008A00F5" w:rsidRDefault="008777A8" w:rsidP="00441561">
      <w:pPr>
        <w:ind w:firstLine="708"/>
        <w:rPr>
          <w:color w:val="000000"/>
          <w:lang w:val="uk-UA"/>
        </w:rPr>
      </w:pPr>
    </w:p>
    <w:p w:rsidR="00441561" w:rsidRPr="008A00F5" w:rsidRDefault="008777A8" w:rsidP="008777A8">
      <w:pPr>
        <w:ind w:left="195"/>
        <w:rPr>
          <w:caps/>
          <w:color w:val="000000"/>
          <w:u w:val="single"/>
          <w:lang w:val="uk-UA"/>
        </w:rPr>
      </w:pPr>
      <w:r w:rsidRPr="008A00F5">
        <w:rPr>
          <w:caps/>
          <w:color w:val="000000"/>
          <w:u w:val="single"/>
          <w:lang w:val="uk-UA"/>
        </w:rPr>
        <w:t xml:space="preserve">3.   </w:t>
      </w:r>
      <w:r w:rsidR="00441561" w:rsidRPr="008A00F5">
        <w:rPr>
          <w:caps/>
          <w:color w:val="000000"/>
          <w:u w:val="single"/>
          <w:lang w:val="uk-UA"/>
        </w:rPr>
        <w:t>Податкові агенти</w:t>
      </w:r>
      <w:r w:rsidR="00892FE4" w:rsidRPr="008A00F5">
        <w:rPr>
          <w:caps/>
          <w:color w:val="000000"/>
          <w:u w:val="single"/>
          <w:lang w:val="uk-UA"/>
        </w:rPr>
        <w:t>.</w:t>
      </w:r>
    </w:p>
    <w:p w:rsidR="00441561" w:rsidRPr="008A00F5" w:rsidRDefault="007227C0" w:rsidP="007065A5">
      <w:pPr>
        <w:ind w:left="195" w:firstLine="525"/>
        <w:jc w:val="both"/>
        <w:rPr>
          <w:lang w:val="uk-UA"/>
        </w:rPr>
      </w:pPr>
      <w:r>
        <w:rPr>
          <w:color w:val="000000"/>
          <w:lang w:val="uk-UA"/>
        </w:rPr>
        <w:t xml:space="preserve"> справляння збору  здійснюється</w:t>
      </w:r>
      <w:r w:rsidR="00DD6C29">
        <w:rPr>
          <w:color w:val="000000"/>
          <w:lang w:val="uk-UA"/>
        </w:rPr>
        <w:t xml:space="preserve"> податковими агентами відповідно до </w:t>
      </w:r>
      <w:r w:rsidR="00DD6C29" w:rsidRPr="00DF0FE4">
        <w:rPr>
          <w:color w:val="000000"/>
          <w:lang w:val="uk-UA"/>
        </w:rPr>
        <w:t>переліку</w:t>
      </w:r>
      <w:r w:rsidR="00DF0FE4">
        <w:rPr>
          <w:color w:val="000000"/>
          <w:lang w:val="uk-UA"/>
        </w:rPr>
        <w:t xml:space="preserve"> (додаток №1):</w:t>
      </w:r>
    </w:p>
    <w:p w:rsidR="00441561" w:rsidRPr="008A00F5" w:rsidRDefault="00441561" w:rsidP="007065A5">
      <w:pPr>
        <w:ind w:left="720"/>
        <w:jc w:val="both"/>
        <w:rPr>
          <w:lang w:val="uk-UA"/>
        </w:rPr>
      </w:pPr>
      <w:r w:rsidRPr="008A00F5">
        <w:rPr>
          <w:color w:val="000000"/>
          <w:lang w:val="uk-UA"/>
        </w:rPr>
        <w:t>а) адміністраціями готелів, кемпінгів, мотелів, гуртожитк</w:t>
      </w:r>
      <w:proofErr w:type="spellStart"/>
      <w:r w:rsidRPr="008A00F5">
        <w:rPr>
          <w:color w:val="000000"/>
        </w:rPr>
        <w:t>ів</w:t>
      </w:r>
      <w:proofErr w:type="spellEnd"/>
      <w:r w:rsidRPr="008A00F5">
        <w:rPr>
          <w:color w:val="000000"/>
        </w:rPr>
        <w:t xml:space="preserve"> для </w:t>
      </w:r>
      <w:proofErr w:type="spellStart"/>
      <w:r w:rsidRPr="008A00F5">
        <w:rPr>
          <w:color w:val="000000"/>
        </w:rPr>
        <w:t>приїжджих</w:t>
      </w:r>
      <w:proofErr w:type="spellEnd"/>
      <w:r w:rsidRPr="008A00F5">
        <w:rPr>
          <w:color w:val="000000"/>
        </w:rPr>
        <w:t xml:space="preserve"> та </w:t>
      </w:r>
      <w:proofErr w:type="spellStart"/>
      <w:r w:rsidRPr="008A00F5">
        <w:rPr>
          <w:color w:val="000000"/>
        </w:rPr>
        <w:t>іншими</w:t>
      </w:r>
      <w:proofErr w:type="spellEnd"/>
      <w:r w:rsidRPr="008A00F5">
        <w:rPr>
          <w:color w:val="000000"/>
        </w:rPr>
        <w:t xml:space="preserve"> закладами </w:t>
      </w:r>
      <w:proofErr w:type="spellStart"/>
      <w:r w:rsidRPr="008A00F5">
        <w:rPr>
          <w:color w:val="000000"/>
        </w:rPr>
        <w:t>готельного</w:t>
      </w:r>
      <w:proofErr w:type="spellEnd"/>
      <w:r w:rsidRPr="008A00F5">
        <w:rPr>
          <w:color w:val="000000"/>
        </w:rPr>
        <w:t xml:space="preserve"> типу, </w:t>
      </w:r>
      <w:proofErr w:type="spellStart"/>
      <w:r w:rsidRPr="008A00F5">
        <w:rPr>
          <w:color w:val="000000"/>
        </w:rPr>
        <w:t>санаторно-курортними</w:t>
      </w:r>
      <w:proofErr w:type="spellEnd"/>
      <w:r w:rsidRPr="008A00F5">
        <w:rPr>
          <w:color w:val="000000"/>
        </w:rPr>
        <w:t xml:space="preserve"> закладами;</w:t>
      </w:r>
    </w:p>
    <w:p w:rsidR="00441561" w:rsidRPr="008A00F5" w:rsidRDefault="00441561" w:rsidP="007065A5">
      <w:pPr>
        <w:ind w:left="720"/>
        <w:rPr>
          <w:lang w:val="uk-UA"/>
        </w:rPr>
      </w:pPr>
      <w:r w:rsidRPr="008A00F5">
        <w:rPr>
          <w:color w:val="000000"/>
        </w:rPr>
        <w:t xml:space="preserve">б) </w:t>
      </w:r>
      <w:proofErr w:type="spellStart"/>
      <w:r w:rsidRPr="008A00F5">
        <w:rPr>
          <w:color w:val="000000"/>
        </w:rPr>
        <w:t>квартирно-посередницькими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організаціями</w:t>
      </w:r>
      <w:proofErr w:type="spellEnd"/>
      <w:r w:rsidRPr="008A00F5">
        <w:rPr>
          <w:color w:val="000000"/>
        </w:rPr>
        <w:t xml:space="preserve">, </w:t>
      </w:r>
      <w:proofErr w:type="spellStart"/>
      <w:r w:rsidRPr="008A00F5">
        <w:rPr>
          <w:color w:val="000000"/>
        </w:rPr>
        <w:t>які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направляють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неорганізованих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осіб</w:t>
      </w:r>
      <w:proofErr w:type="spellEnd"/>
      <w:r w:rsidRPr="008A00F5">
        <w:rPr>
          <w:color w:val="000000"/>
        </w:rPr>
        <w:t xml:space="preserve"> на </w:t>
      </w:r>
      <w:proofErr w:type="spellStart"/>
      <w:r w:rsidRPr="008A00F5">
        <w:rPr>
          <w:color w:val="000000"/>
        </w:rPr>
        <w:t>поселення</w:t>
      </w:r>
      <w:proofErr w:type="spellEnd"/>
      <w:r w:rsidRPr="008A00F5">
        <w:rPr>
          <w:color w:val="000000"/>
        </w:rPr>
        <w:t xml:space="preserve"> у </w:t>
      </w:r>
      <w:proofErr w:type="spellStart"/>
      <w:r w:rsidRPr="008A00F5">
        <w:rPr>
          <w:color w:val="000000"/>
        </w:rPr>
        <w:t>будинки</w:t>
      </w:r>
      <w:proofErr w:type="spellEnd"/>
      <w:r w:rsidRPr="008A00F5">
        <w:rPr>
          <w:color w:val="000000"/>
        </w:rPr>
        <w:t xml:space="preserve"> (</w:t>
      </w:r>
      <w:proofErr w:type="spellStart"/>
      <w:r w:rsidRPr="008A00F5">
        <w:rPr>
          <w:color w:val="000000"/>
        </w:rPr>
        <w:t>квартири</w:t>
      </w:r>
      <w:proofErr w:type="spellEnd"/>
      <w:r w:rsidRPr="008A00F5">
        <w:rPr>
          <w:color w:val="000000"/>
        </w:rPr>
        <w:t xml:space="preserve">), </w:t>
      </w:r>
      <w:proofErr w:type="spellStart"/>
      <w:r w:rsidRPr="008A00F5">
        <w:rPr>
          <w:color w:val="000000"/>
        </w:rPr>
        <w:t>що</w:t>
      </w:r>
      <w:proofErr w:type="spellEnd"/>
      <w:r w:rsidRPr="008A00F5">
        <w:rPr>
          <w:color w:val="000000"/>
        </w:rPr>
        <w:t xml:space="preserve"> належать </w:t>
      </w:r>
      <w:proofErr w:type="spellStart"/>
      <w:r w:rsidRPr="008A00F5">
        <w:rPr>
          <w:color w:val="000000"/>
        </w:rPr>
        <w:t>фізичним</w:t>
      </w:r>
      <w:proofErr w:type="spellEnd"/>
      <w:r w:rsidRPr="008A00F5">
        <w:rPr>
          <w:color w:val="000000"/>
        </w:rPr>
        <w:t xml:space="preserve"> особам </w:t>
      </w:r>
      <w:proofErr w:type="gramStart"/>
      <w:r w:rsidRPr="008A00F5">
        <w:rPr>
          <w:color w:val="000000"/>
        </w:rPr>
        <w:t>на</w:t>
      </w:r>
      <w:proofErr w:type="gram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праві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власності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або</w:t>
      </w:r>
      <w:proofErr w:type="spellEnd"/>
      <w:r w:rsidRPr="008A00F5">
        <w:rPr>
          <w:color w:val="000000"/>
        </w:rPr>
        <w:t xml:space="preserve"> на </w:t>
      </w:r>
      <w:proofErr w:type="spellStart"/>
      <w:r w:rsidRPr="008A00F5">
        <w:rPr>
          <w:color w:val="000000"/>
        </w:rPr>
        <w:t>праві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користування</w:t>
      </w:r>
      <w:proofErr w:type="spellEnd"/>
      <w:r w:rsidRPr="008A00F5">
        <w:rPr>
          <w:color w:val="000000"/>
        </w:rPr>
        <w:t xml:space="preserve"> за договором найму;</w:t>
      </w:r>
    </w:p>
    <w:p w:rsidR="00441561" w:rsidRDefault="00441561" w:rsidP="007065A5">
      <w:pPr>
        <w:tabs>
          <w:tab w:val="left" w:pos="720"/>
        </w:tabs>
        <w:ind w:left="720"/>
        <w:rPr>
          <w:color w:val="000000"/>
          <w:lang w:val="uk-UA"/>
        </w:rPr>
      </w:pPr>
      <w:r w:rsidRPr="008A00F5">
        <w:rPr>
          <w:color w:val="000000"/>
        </w:rPr>
        <w:t xml:space="preserve">в) </w:t>
      </w:r>
      <w:proofErr w:type="spellStart"/>
      <w:r w:rsidRPr="008A00F5">
        <w:rPr>
          <w:color w:val="000000"/>
        </w:rPr>
        <w:t>юридичними</w:t>
      </w:r>
      <w:proofErr w:type="spellEnd"/>
      <w:r w:rsidRPr="008A00F5">
        <w:rPr>
          <w:color w:val="000000"/>
        </w:rPr>
        <w:t xml:space="preserve"> особами </w:t>
      </w:r>
      <w:proofErr w:type="spellStart"/>
      <w:r w:rsidRPr="008A00F5">
        <w:rPr>
          <w:color w:val="000000"/>
        </w:rPr>
        <w:t>або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фізичними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особами-підприє</w:t>
      </w:r>
      <w:r w:rsidR="0082351B">
        <w:rPr>
          <w:color w:val="000000"/>
        </w:rPr>
        <w:t>мцями</w:t>
      </w:r>
      <w:proofErr w:type="spellEnd"/>
      <w:r w:rsidR="0082351B">
        <w:rPr>
          <w:color w:val="000000"/>
        </w:rPr>
        <w:t xml:space="preserve">, </w:t>
      </w:r>
      <w:proofErr w:type="spellStart"/>
      <w:r w:rsidR="0082351B">
        <w:rPr>
          <w:color w:val="000000"/>
        </w:rPr>
        <w:t>які</w:t>
      </w:r>
      <w:proofErr w:type="spellEnd"/>
      <w:r w:rsidR="0082351B">
        <w:rPr>
          <w:color w:val="000000"/>
        </w:rPr>
        <w:t xml:space="preserve"> </w:t>
      </w:r>
      <w:proofErr w:type="spellStart"/>
      <w:r w:rsidR="0082351B">
        <w:rPr>
          <w:color w:val="000000"/>
        </w:rPr>
        <w:t>уповноважуються</w:t>
      </w:r>
      <w:proofErr w:type="spellEnd"/>
      <w:r w:rsidR="0082351B">
        <w:rPr>
          <w:color w:val="000000"/>
        </w:rPr>
        <w:t xml:space="preserve"> </w:t>
      </w:r>
      <w:proofErr w:type="spellStart"/>
      <w:r w:rsidR="0082351B">
        <w:rPr>
          <w:color w:val="000000"/>
          <w:lang w:val="uk-UA"/>
        </w:rPr>
        <w:t>селищн</w:t>
      </w:r>
      <w:r w:rsidRPr="008A00F5">
        <w:rPr>
          <w:color w:val="000000"/>
        </w:rPr>
        <w:t>ою</w:t>
      </w:r>
      <w:proofErr w:type="spellEnd"/>
      <w:r w:rsidRPr="008A00F5">
        <w:rPr>
          <w:color w:val="000000"/>
        </w:rPr>
        <w:t xml:space="preserve"> радою </w:t>
      </w:r>
      <w:proofErr w:type="spellStart"/>
      <w:r w:rsidRPr="008A00F5">
        <w:rPr>
          <w:color w:val="000000"/>
        </w:rPr>
        <w:t>справляти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збі</w:t>
      </w:r>
      <w:proofErr w:type="gramStart"/>
      <w:r w:rsidRPr="008A00F5">
        <w:rPr>
          <w:color w:val="000000"/>
        </w:rPr>
        <w:t>р</w:t>
      </w:r>
      <w:proofErr w:type="spellEnd"/>
      <w:proofErr w:type="gramEnd"/>
      <w:r w:rsidRPr="008A00F5">
        <w:rPr>
          <w:color w:val="000000"/>
        </w:rPr>
        <w:t xml:space="preserve"> на </w:t>
      </w:r>
      <w:proofErr w:type="spellStart"/>
      <w:r w:rsidRPr="008A00F5">
        <w:rPr>
          <w:color w:val="000000"/>
        </w:rPr>
        <w:t>умо</w:t>
      </w:r>
      <w:r w:rsidR="0082351B">
        <w:rPr>
          <w:color w:val="000000"/>
        </w:rPr>
        <w:t>вах</w:t>
      </w:r>
      <w:proofErr w:type="spellEnd"/>
      <w:r w:rsidR="0082351B">
        <w:rPr>
          <w:color w:val="000000"/>
        </w:rPr>
        <w:t xml:space="preserve"> договору, </w:t>
      </w:r>
      <w:proofErr w:type="spellStart"/>
      <w:r w:rsidR="0082351B">
        <w:rPr>
          <w:color w:val="000000"/>
        </w:rPr>
        <w:t>укладеного</w:t>
      </w:r>
      <w:proofErr w:type="spellEnd"/>
      <w:r w:rsidR="0082351B">
        <w:rPr>
          <w:color w:val="000000"/>
        </w:rPr>
        <w:t xml:space="preserve"> </w:t>
      </w:r>
      <w:proofErr w:type="spellStart"/>
      <w:r w:rsidR="0082351B">
        <w:rPr>
          <w:color w:val="000000"/>
        </w:rPr>
        <w:t>з</w:t>
      </w:r>
      <w:proofErr w:type="spellEnd"/>
      <w:r w:rsidR="0082351B">
        <w:rPr>
          <w:color w:val="000000"/>
        </w:rPr>
        <w:t xml:space="preserve"> </w:t>
      </w:r>
      <w:proofErr w:type="spellStart"/>
      <w:r w:rsidR="0082351B">
        <w:rPr>
          <w:color w:val="000000"/>
          <w:lang w:val="uk-UA"/>
        </w:rPr>
        <w:t>селищн</w:t>
      </w:r>
      <w:r w:rsidRPr="008A00F5">
        <w:rPr>
          <w:color w:val="000000"/>
        </w:rPr>
        <w:t>ою</w:t>
      </w:r>
      <w:proofErr w:type="spellEnd"/>
      <w:r w:rsidRPr="008A00F5">
        <w:rPr>
          <w:color w:val="000000"/>
        </w:rPr>
        <w:t xml:space="preserve"> радою.</w:t>
      </w:r>
    </w:p>
    <w:p w:rsidR="007227C0" w:rsidRPr="007227C0" w:rsidRDefault="007227C0" w:rsidP="007065A5">
      <w:pPr>
        <w:tabs>
          <w:tab w:val="left" w:pos="720"/>
        </w:tabs>
        <w:ind w:left="720"/>
        <w:rPr>
          <w:color w:val="000000"/>
          <w:lang w:val="uk-UA"/>
        </w:rPr>
      </w:pPr>
      <w:r>
        <w:rPr>
          <w:color w:val="000000"/>
          <w:lang w:val="uk-UA"/>
        </w:rPr>
        <w:t>г) іншими юридичними особами або фізичними особами – підприємцями, які надають послуги з тимчасового проживання (ночівлі)</w:t>
      </w:r>
    </w:p>
    <w:p w:rsidR="00441561" w:rsidRPr="008A00F5" w:rsidRDefault="000804CF" w:rsidP="00441561">
      <w:pPr>
        <w:tabs>
          <w:tab w:val="left" w:pos="1080"/>
        </w:tabs>
        <w:rPr>
          <w:color w:val="000000"/>
          <w:u w:val="single"/>
          <w:lang w:val="uk-UA"/>
        </w:rPr>
      </w:pPr>
      <w:r w:rsidRPr="008A00F5">
        <w:rPr>
          <w:color w:val="000000"/>
        </w:rPr>
        <w:t>4</w:t>
      </w:r>
      <w:r w:rsidR="00441561" w:rsidRPr="008A00F5">
        <w:rPr>
          <w:color w:val="000000"/>
        </w:rPr>
        <w:t xml:space="preserve">.  </w:t>
      </w:r>
      <w:proofErr w:type="spellStart"/>
      <w:r w:rsidR="00441561" w:rsidRPr="008A00F5">
        <w:rPr>
          <w:color w:val="000000"/>
          <w:u w:val="single"/>
        </w:rPr>
        <w:t>Особливості</w:t>
      </w:r>
      <w:proofErr w:type="spellEnd"/>
      <w:r w:rsidR="00441561" w:rsidRPr="008A00F5">
        <w:rPr>
          <w:color w:val="000000"/>
          <w:u w:val="single"/>
        </w:rPr>
        <w:t xml:space="preserve"> </w:t>
      </w:r>
      <w:proofErr w:type="spellStart"/>
      <w:r w:rsidR="00441561" w:rsidRPr="008A00F5">
        <w:rPr>
          <w:color w:val="000000"/>
          <w:u w:val="single"/>
        </w:rPr>
        <w:t>справляння</w:t>
      </w:r>
      <w:proofErr w:type="spellEnd"/>
      <w:r w:rsidR="00441561" w:rsidRPr="008A00F5">
        <w:rPr>
          <w:color w:val="000000"/>
          <w:u w:val="single"/>
        </w:rPr>
        <w:t xml:space="preserve"> </w:t>
      </w:r>
      <w:proofErr w:type="spellStart"/>
      <w:r w:rsidR="00441561" w:rsidRPr="008A00F5">
        <w:rPr>
          <w:color w:val="000000"/>
          <w:u w:val="single"/>
        </w:rPr>
        <w:t>збору</w:t>
      </w:r>
      <w:proofErr w:type="spellEnd"/>
      <w:r w:rsidR="00EA4CBA" w:rsidRPr="008A00F5">
        <w:rPr>
          <w:color w:val="000000"/>
          <w:u w:val="single"/>
          <w:lang w:val="uk-UA"/>
        </w:rPr>
        <w:t>.</w:t>
      </w:r>
    </w:p>
    <w:p w:rsidR="00EA4CBA" w:rsidRPr="008A00F5" w:rsidRDefault="00EA4CBA" w:rsidP="00441561">
      <w:pPr>
        <w:tabs>
          <w:tab w:val="left" w:pos="1080"/>
        </w:tabs>
        <w:rPr>
          <w:color w:val="000000"/>
          <w:u w:val="single"/>
          <w:lang w:val="uk-UA"/>
        </w:rPr>
      </w:pPr>
    </w:p>
    <w:p w:rsidR="00441561" w:rsidRPr="008A00F5" w:rsidRDefault="00441561" w:rsidP="007065A5">
      <w:pPr>
        <w:tabs>
          <w:tab w:val="left" w:pos="1080"/>
        </w:tabs>
        <w:ind w:firstLine="720"/>
        <w:jc w:val="both"/>
        <w:rPr>
          <w:color w:val="000000"/>
          <w:lang w:val="uk-UA"/>
        </w:rPr>
      </w:pPr>
      <w:proofErr w:type="spellStart"/>
      <w:r w:rsidRPr="008A00F5">
        <w:rPr>
          <w:color w:val="000000"/>
        </w:rPr>
        <w:t>Податкові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агенти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справляють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збі</w:t>
      </w:r>
      <w:proofErr w:type="gramStart"/>
      <w:r w:rsidRPr="008A00F5">
        <w:rPr>
          <w:color w:val="000000"/>
        </w:rPr>
        <w:t>р</w:t>
      </w:r>
      <w:proofErr w:type="spellEnd"/>
      <w:proofErr w:type="gram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під</w:t>
      </w:r>
      <w:proofErr w:type="spellEnd"/>
      <w:r w:rsidRPr="008A00F5">
        <w:rPr>
          <w:color w:val="000000"/>
        </w:rPr>
        <w:t xml:space="preserve"> час </w:t>
      </w:r>
      <w:proofErr w:type="spellStart"/>
      <w:r w:rsidRPr="008A00F5">
        <w:rPr>
          <w:color w:val="000000"/>
        </w:rPr>
        <w:t>надання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послуг</w:t>
      </w:r>
      <w:proofErr w:type="spellEnd"/>
      <w:r w:rsidRPr="008A00F5">
        <w:rPr>
          <w:color w:val="000000"/>
        </w:rPr>
        <w:t xml:space="preserve">, </w:t>
      </w:r>
      <w:proofErr w:type="spellStart"/>
      <w:r w:rsidRPr="008A00F5">
        <w:rPr>
          <w:color w:val="000000"/>
        </w:rPr>
        <w:t>пов’язаних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з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тимчасовим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проживанням</w:t>
      </w:r>
      <w:proofErr w:type="spellEnd"/>
      <w:r w:rsidRPr="008A00F5">
        <w:rPr>
          <w:color w:val="000000"/>
        </w:rPr>
        <w:t xml:space="preserve"> (</w:t>
      </w:r>
      <w:proofErr w:type="spellStart"/>
      <w:r w:rsidRPr="008A00F5">
        <w:rPr>
          <w:color w:val="000000"/>
        </w:rPr>
        <w:t>ночівлею</w:t>
      </w:r>
      <w:proofErr w:type="spellEnd"/>
      <w:r w:rsidRPr="008A00F5">
        <w:rPr>
          <w:color w:val="000000"/>
        </w:rPr>
        <w:t xml:space="preserve">), </w:t>
      </w:r>
      <w:proofErr w:type="spellStart"/>
      <w:r w:rsidRPr="008A00F5">
        <w:rPr>
          <w:color w:val="000000"/>
        </w:rPr>
        <w:t>і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зазначають</w:t>
      </w:r>
      <w:proofErr w:type="spellEnd"/>
      <w:r w:rsidRPr="008A00F5">
        <w:rPr>
          <w:color w:val="000000"/>
        </w:rPr>
        <w:t xml:space="preserve"> суму </w:t>
      </w:r>
      <w:proofErr w:type="spellStart"/>
      <w:r w:rsidRPr="008A00F5">
        <w:rPr>
          <w:color w:val="000000"/>
        </w:rPr>
        <w:t>сплаченого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збору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окремим</w:t>
      </w:r>
      <w:proofErr w:type="spellEnd"/>
      <w:r w:rsidRPr="008A00F5">
        <w:rPr>
          <w:color w:val="000000"/>
        </w:rPr>
        <w:t xml:space="preserve"> рядком у </w:t>
      </w:r>
      <w:proofErr w:type="spellStart"/>
      <w:r w:rsidRPr="008A00F5">
        <w:rPr>
          <w:color w:val="000000"/>
        </w:rPr>
        <w:t>рахунку</w:t>
      </w:r>
      <w:proofErr w:type="spellEnd"/>
      <w:r w:rsidRPr="008A00F5">
        <w:rPr>
          <w:color w:val="000000"/>
        </w:rPr>
        <w:t xml:space="preserve"> (</w:t>
      </w:r>
      <w:proofErr w:type="spellStart"/>
      <w:r w:rsidRPr="008A00F5">
        <w:rPr>
          <w:color w:val="000000"/>
        </w:rPr>
        <w:t>квитанції</w:t>
      </w:r>
      <w:proofErr w:type="spellEnd"/>
      <w:r w:rsidRPr="008A00F5">
        <w:rPr>
          <w:color w:val="000000"/>
        </w:rPr>
        <w:t xml:space="preserve">) на </w:t>
      </w:r>
      <w:proofErr w:type="spellStart"/>
      <w:r w:rsidRPr="008A00F5">
        <w:rPr>
          <w:color w:val="000000"/>
        </w:rPr>
        <w:t>проживання</w:t>
      </w:r>
      <w:proofErr w:type="spellEnd"/>
      <w:r w:rsidRPr="008A00F5">
        <w:rPr>
          <w:color w:val="000000"/>
        </w:rPr>
        <w:t>.</w:t>
      </w:r>
    </w:p>
    <w:p w:rsidR="008777A8" w:rsidRPr="008A00F5" w:rsidRDefault="008777A8" w:rsidP="00441561">
      <w:pPr>
        <w:tabs>
          <w:tab w:val="left" w:pos="1080"/>
        </w:tabs>
        <w:rPr>
          <w:color w:val="000000"/>
          <w:lang w:val="uk-UA"/>
        </w:rPr>
      </w:pPr>
    </w:p>
    <w:p w:rsidR="00441561" w:rsidRPr="008A00F5" w:rsidRDefault="000804CF" w:rsidP="00441561">
      <w:pPr>
        <w:tabs>
          <w:tab w:val="left" w:pos="1080"/>
        </w:tabs>
        <w:rPr>
          <w:color w:val="000000"/>
          <w:u w:val="single"/>
          <w:lang w:val="uk-UA"/>
        </w:rPr>
      </w:pPr>
      <w:r w:rsidRPr="008A00F5">
        <w:rPr>
          <w:color w:val="000000"/>
        </w:rPr>
        <w:lastRenderedPageBreak/>
        <w:t>5</w:t>
      </w:r>
      <w:r w:rsidR="00441561" w:rsidRPr="008A00F5">
        <w:rPr>
          <w:color w:val="000000"/>
        </w:rPr>
        <w:t xml:space="preserve">.     </w:t>
      </w:r>
      <w:r w:rsidR="00441561" w:rsidRPr="008A00F5">
        <w:rPr>
          <w:color w:val="000000"/>
          <w:u w:val="single"/>
        </w:rPr>
        <w:t>ПОРЯДОК  СПЛАТИ  ЗБОРУ</w:t>
      </w:r>
      <w:r w:rsidR="00892FE4" w:rsidRPr="008A00F5">
        <w:rPr>
          <w:color w:val="000000"/>
          <w:u w:val="single"/>
          <w:lang w:val="uk-UA"/>
        </w:rPr>
        <w:t>.</w:t>
      </w:r>
      <w:r w:rsidR="00441561" w:rsidRPr="008A00F5">
        <w:rPr>
          <w:color w:val="000000"/>
          <w:u w:val="single"/>
        </w:rPr>
        <w:t> </w:t>
      </w:r>
    </w:p>
    <w:p w:rsidR="00892FE4" w:rsidRPr="008A00F5" w:rsidRDefault="00892FE4" w:rsidP="00441561">
      <w:pPr>
        <w:tabs>
          <w:tab w:val="left" w:pos="1080"/>
        </w:tabs>
        <w:rPr>
          <w:color w:val="000000"/>
          <w:u w:val="single"/>
          <w:lang w:val="uk-UA"/>
        </w:rPr>
      </w:pPr>
    </w:p>
    <w:p w:rsidR="00441561" w:rsidRPr="008A00F5" w:rsidRDefault="00441561" w:rsidP="007065A5">
      <w:pPr>
        <w:tabs>
          <w:tab w:val="left" w:pos="1080"/>
        </w:tabs>
        <w:ind w:firstLine="540"/>
        <w:jc w:val="both"/>
        <w:rPr>
          <w:color w:val="000000"/>
          <w:lang w:val="uk-UA"/>
        </w:rPr>
      </w:pPr>
      <w:proofErr w:type="spellStart"/>
      <w:r w:rsidRPr="008A00F5">
        <w:rPr>
          <w:color w:val="000000"/>
        </w:rPr>
        <w:t>Турис</w:t>
      </w:r>
      <w:r w:rsidR="0082351B">
        <w:rPr>
          <w:color w:val="000000"/>
        </w:rPr>
        <w:t>тичний</w:t>
      </w:r>
      <w:proofErr w:type="spellEnd"/>
      <w:r w:rsidR="0082351B">
        <w:rPr>
          <w:color w:val="000000"/>
        </w:rPr>
        <w:t xml:space="preserve"> </w:t>
      </w:r>
      <w:proofErr w:type="spellStart"/>
      <w:r w:rsidR="0082351B">
        <w:rPr>
          <w:color w:val="000000"/>
        </w:rPr>
        <w:t>збі</w:t>
      </w:r>
      <w:proofErr w:type="gramStart"/>
      <w:r w:rsidR="0082351B">
        <w:rPr>
          <w:color w:val="000000"/>
        </w:rPr>
        <w:t>р</w:t>
      </w:r>
      <w:proofErr w:type="spellEnd"/>
      <w:proofErr w:type="gramEnd"/>
      <w:r w:rsidR="0082351B">
        <w:rPr>
          <w:color w:val="000000"/>
        </w:rPr>
        <w:t xml:space="preserve"> </w:t>
      </w:r>
      <w:proofErr w:type="spellStart"/>
      <w:r w:rsidR="0082351B">
        <w:rPr>
          <w:color w:val="000000"/>
        </w:rPr>
        <w:t>сплачується</w:t>
      </w:r>
      <w:proofErr w:type="spellEnd"/>
      <w:r w:rsidR="0082351B">
        <w:rPr>
          <w:color w:val="000000"/>
        </w:rPr>
        <w:t xml:space="preserve"> до </w:t>
      </w:r>
      <w:proofErr w:type="spellStart"/>
      <w:r w:rsidR="0082351B">
        <w:rPr>
          <w:color w:val="000000"/>
          <w:lang w:val="uk-UA"/>
        </w:rPr>
        <w:t>селищн</w:t>
      </w:r>
      <w:proofErr w:type="spellEnd"/>
      <w:r w:rsidRPr="008A00F5">
        <w:rPr>
          <w:color w:val="000000"/>
        </w:rPr>
        <w:t xml:space="preserve">ого бюджету </w:t>
      </w:r>
      <w:proofErr w:type="spellStart"/>
      <w:r w:rsidRPr="008A00F5">
        <w:rPr>
          <w:color w:val="000000"/>
        </w:rPr>
        <w:t>авансовими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внесками</w:t>
      </w:r>
      <w:proofErr w:type="spellEnd"/>
      <w:r w:rsidRPr="008A00F5">
        <w:rPr>
          <w:color w:val="000000"/>
        </w:rPr>
        <w:t xml:space="preserve"> до 30 числа (</w:t>
      </w:r>
      <w:proofErr w:type="spellStart"/>
      <w:r w:rsidRPr="008A00F5">
        <w:rPr>
          <w:color w:val="000000"/>
        </w:rPr>
        <w:t>включно</w:t>
      </w:r>
      <w:proofErr w:type="spellEnd"/>
      <w:r w:rsidRPr="008A00F5">
        <w:rPr>
          <w:color w:val="000000"/>
        </w:rPr>
        <w:t xml:space="preserve">) кожного </w:t>
      </w:r>
      <w:proofErr w:type="spellStart"/>
      <w:r w:rsidRPr="008A00F5">
        <w:rPr>
          <w:color w:val="000000"/>
        </w:rPr>
        <w:t>місяця</w:t>
      </w:r>
      <w:proofErr w:type="spellEnd"/>
      <w:r w:rsidRPr="008A00F5">
        <w:rPr>
          <w:color w:val="000000"/>
        </w:rPr>
        <w:t xml:space="preserve"> ( у лютому до 28 (29) </w:t>
      </w:r>
      <w:proofErr w:type="spellStart"/>
      <w:r w:rsidRPr="008A00F5">
        <w:rPr>
          <w:color w:val="000000"/>
        </w:rPr>
        <w:t>включно</w:t>
      </w:r>
      <w:proofErr w:type="spellEnd"/>
      <w:r w:rsidRPr="008A00F5">
        <w:rPr>
          <w:color w:val="000000"/>
        </w:rPr>
        <w:t>):</w:t>
      </w:r>
    </w:p>
    <w:p w:rsidR="00441561" w:rsidRPr="008A00F5" w:rsidRDefault="00441561" w:rsidP="007065A5">
      <w:pPr>
        <w:tabs>
          <w:tab w:val="left" w:pos="1080"/>
        </w:tabs>
        <w:ind w:firstLine="540"/>
        <w:jc w:val="both"/>
        <w:rPr>
          <w:color w:val="000000"/>
          <w:lang w:val="uk-UA"/>
        </w:rPr>
      </w:pPr>
      <w:proofErr w:type="spellStart"/>
      <w:r w:rsidRPr="008A00F5">
        <w:rPr>
          <w:color w:val="000000"/>
        </w:rPr>
        <w:t>Остаточна</w:t>
      </w:r>
      <w:proofErr w:type="spellEnd"/>
      <w:r w:rsidRPr="008A00F5">
        <w:rPr>
          <w:color w:val="000000"/>
        </w:rPr>
        <w:t xml:space="preserve"> сума </w:t>
      </w:r>
      <w:proofErr w:type="spellStart"/>
      <w:r w:rsidRPr="008A00F5">
        <w:rPr>
          <w:color w:val="000000"/>
        </w:rPr>
        <w:t>збору</w:t>
      </w:r>
      <w:proofErr w:type="spellEnd"/>
      <w:r w:rsidRPr="008A00F5">
        <w:rPr>
          <w:color w:val="000000"/>
        </w:rPr>
        <w:t xml:space="preserve">, </w:t>
      </w:r>
      <w:proofErr w:type="spellStart"/>
      <w:r w:rsidRPr="008A00F5">
        <w:rPr>
          <w:color w:val="000000"/>
        </w:rPr>
        <w:t>обчислена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відповідно</w:t>
      </w:r>
      <w:proofErr w:type="spellEnd"/>
      <w:r w:rsidRPr="008A00F5">
        <w:rPr>
          <w:color w:val="000000"/>
        </w:rPr>
        <w:t xml:space="preserve"> до </w:t>
      </w:r>
      <w:proofErr w:type="spellStart"/>
      <w:r w:rsidRPr="008A00F5">
        <w:rPr>
          <w:color w:val="000000"/>
        </w:rPr>
        <w:t>податкової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декларації</w:t>
      </w:r>
      <w:proofErr w:type="spellEnd"/>
      <w:r w:rsidRPr="008A00F5">
        <w:rPr>
          <w:color w:val="000000"/>
        </w:rPr>
        <w:t xml:space="preserve"> за </w:t>
      </w:r>
      <w:proofErr w:type="spellStart"/>
      <w:r w:rsidRPr="008A00F5">
        <w:rPr>
          <w:color w:val="000000"/>
        </w:rPr>
        <w:t>звітни</w:t>
      </w:r>
      <w:proofErr w:type="gramStart"/>
      <w:r w:rsidRPr="008A00F5">
        <w:rPr>
          <w:color w:val="000000"/>
        </w:rPr>
        <w:t>й</w:t>
      </w:r>
      <w:proofErr w:type="spellEnd"/>
      <w:r w:rsidRPr="008A00F5">
        <w:rPr>
          <w:color w:val="000000"/>
        </w:rPr>
        <w:t>(</w:t>
      </w:r>
      <w:proofErr w:type="spellStart"/>
      <w:proofErr w:type="gramEnd"/>
      <w:r w:rsidRPr="008A00F5">
        <w:rPr>
          <w:color w:val="000000"/>
        </w:rPr>
        <w:t>податковий</w:t>
      </w:r>
      <w:proofErr w:type="spellEnd"/>
      <w:r w:rsidRPr="008A00F5">
        <w:rPr>
          <w:color w:val="000000"/>
        </w:rPr>
        <w:t>) квартал</w:t>
      </w:r>
      <w:r w:rsidR="00EA4CBA" w:rsidRPr="008A00F5">
        <w:rPr>
          <w:color w:val="000000"/>
          <w:lang w:val="uk-UA"/>
        </w:rPr>
        <w:t>,</w:t>
      </w:r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сплачується</w:t>
      </w:r>
      <w:proofErr w:type="spellEnd"/>
      <w:r w:rsidRPr="008A00F5">
        <w:rPr>
          <w:color w:val="000000"/>
        </w:rPr>
        <w:t xml:space="preserve"> у строки, </w:t>
      </w:r>
      <w:proofErr w:type="spellStart"/>
      <w:r w:rsidRPr="008A00F5">
        <w:rPr>
          <w:color w:val="000000"/>
        </w:rPr>
        <w:t>визначені</w:t>
      </w:r>
      <w:proofErr w:type="spellEnd"/>
      <w:r w:rsidRPr="008A00F5">
        <w:rPr>
          <w:color w:val="000000"/>
        </w:rPr>
        <w:t xml:space="preserve"> для квартального </w:t>
      </w:r>
      <w:proofErr w:type="spellStart"/>
      <w:r w:rsidRPr="008A00F5">
        <w:rPr>
          <w:color w:val="000000"/>
        </w:rPr>
        <w:t>податкового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періоду</w:t>
      </w:r>
      <w:proofErr w:type="spellEnd"/>
      <w:r w:rsidRPr="008A00F5">
        <w:rPr>
          <w:color w:val="000000"/>
        </w:rPr>
        <w:t>.</w:t>
      </w:r>
    </w:p>
    <w:p w:rsidR="00441561" w:rsidRPr="00F965C5" w:rsidRDefault="00441561" w:rsidP="007065A5">
      <w:pPr>
        <w:tabs>
          <w:tab w:val="left" w:pos="1080"/>
        </w:tabs>
        <w:ind w:firstLine="540"/>
        <w:jc w:val="both"/>
        <w:rPr>
          <w:color w:val="000000"/>
          <w:lang w:val="uk-UA"/>
        </w:rPr>
      </w:pPr>
      <w:proofErr w:type="spellStart"/>
      <w:r w:rsidRPr="008A00F5">
        <w:rPr>
          <w:color w:val="000000"/>
        </w:rPr>
        <w:t>Податковий</w:t>
      </w:r>
      <w:proofErr w:type="spellEnd"/>
      <w:r w:rsidRPr="008A00F5">
        <w:rPr>
          <w:color w:val="000000"/>
        </w:rPr>
        <w:t xml:space="preserve"> агент, </w:t>
      </w:r>
      <w:proofErr w:type="spellStart"/>
      <w:r w:rsidRPr="008A00F5">
        <w:rPr>
          <w:color w:val="000000"/>
        </w:rPr>
        <w:t>який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має</w:t>
      </w:r>
      <w:proofErr w:type="spellEnd"/>
      <w:r w:rsidRPr="008A00F5">
        <w:rPr>
          <w:color w:val="000000"/>
        </w:rPr>
        <w:t xml:space="preserve"> </w:t>
      </w:r>
      <w:proofErr w:type="spellStart"/>
      <w:proofErr w:type="gramStart"/>
      <w:r w:rsidRPr="008A00F5">
        <w:rPr>
          <w:color w:val="000000"/>
        </w:rPr>
        <w:t>п</w:t>
      </w:r>
      <w:proofErr w:type="gramEnd"/>
      <w:r w:rsidRPr="008A00F5">
        <w:rPr>
          <w:color w:val="000000"/>
        </w:rPr>
        <w:t>ідрозділ</w:t>
      </w:r>
      <w:proofErr w:type="spellEnd"/>
      <w:r w:rsidRPr="008A00F5">
        <w:rPr>
          <w:color w:val="000000"/>
        </w:rPr>
        <w:t xml:space="preserve"> без статусу </w:t>
      </w:r>
      <w:proofErr w:type="spellStart"/>
      <w:r w:rsidRPr="008A00F5">
        <w:rPr>
          <w:color w:val="000000"/>
        </w:rPr>
        <w:t>юридичної</w:t>
      </w:r>
      <w:proofErr w:type="spellEnd"/>
      <w:r w:rsidRPr="008A00F5">
        <w:rPr>
          <w:color w:val="000000"/>
        </w:rPr>
        <w:t xml:space="preserve"> особи, </w:t>
      </w:r>
      <w:proofErr w:type="spellStart"/>
      <w:r w:rsidRPr="008A00F5">
        <w:rPr>
          <w:color w:val="000000"/>
        </w:rPr>
        <w:t>що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надає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послуги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з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тимчасового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проживання</w:t>
      </w:r>
      <w:proofErr w:type="spellEnd"/>
      <w:r w:rsidRPr="008A00F5">
        <w:rPr>
          <w:color w:val="000000"/>
        </w:rPr>
        <w:t xml:space="preserve"> (</w:t>
      </w:r>
      <w:proofErr w:type="spellStart"/>
      <w:r w:rsidRPr="008A00F5">
        <w:rPr>
          <w:color w:val="000000"/>
        </w:rPr>
        <w:t>ночівлі</w:t>
      </w:r>
      <w:proofErr w:type="spellEnd"/>
      <w:r w:rsidRPr="008A00F5">
        <w:rPr>
          <w:color w:val="000000"/>
        </w:rPr>
        <w:t xml:space="preserve">) не за </w:t>
      </w:r>
      <w:proofErr w:type="spellStart"/>
      <w:r w:rsidRPr="008A00F5">
        <w:rPr>
          <w:color w:val="000000"/>
        </w:rPr>
        <w:t>місцем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реєстрації</w:t>
      </w:r>
      <w:proofErr w:type="spellEnd"/>
      <w:r w:rsidRPr="008A00F5">
        <w:rPr>
          <w:color w:val="000000"/>
        </w:rPr>
        <w:t xml:space="preserve"> такого </w:t>
      </w:r>
      <w:proofErr w:type="spellStart"/>
      <w:r w:rsidRPr="008A00F5">
        <w:rPr>
          <w:color w:val="000000"/>
        </w:rPr>
        <w:t>податкового</w:t>
      </w:r>
      <w:proofErr w:type="spellEnd"/>
      <w:r w:rsidRPr="008A00F5">
        <w:rPr>
          <w:color w:val="000000"/>
        </w:rPr>
        <w:t xml:space="preserve"> агента, </w:t>
      </w:r>
      <w:proofErr w:type="spellStart"/>
      <w:r w:rsidRPr="008A00F5">
        <w:rPr>
          <w:color w:val="000000"/>
        </w:rPr>
        <w:t>зобов'язаний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зареєструвати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такий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підрозділ</w:t>
      </w:r>
      <w:proofErr w:type="spellEnd"/>
      <w:r w:rsidRPr="008A00F5">
        <w:rPr>
          <w:color w:val="000000"/>
        </w:rPr>
        <w:t xml:space="preserve"> як </w:t>
      </w:r>
      <w:proofErr w:type="spellStart"/>
      <w:r w:rsidRPr="008A00F5">
        <w:rPr>
          <w:color w:val="000000"/>
        </w:rPr>
        <w:t>податкового</w:t>
      </w:r>
      <w:proofErr w:type="spellEnd"/>
      <w:r w:rsidRPr="008A00F5">
        <w:rPr>
          <w:color w:val="000000"/>
        </w:rPr>
        <w:t xml:space="preserve"> агента </w:t>
      </w:r>
      <w:proofErr w:type="spellStart"/>
      <w:r w:rsidRPr="008A00F5">
        <w:rPr>
          <w:color w:val="000000"/>
        </w:rPr>
        <w:t>туристичного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збору</w:t>
      </w:r>
      <w:proofErr w:type="spellEnd"/>
      <w:r w:rsidRPr="008A00F5">
        <w:rPr>
          <w:color w:val="000000"/>
        </w:rPr>
        <w:t xml:space="preserve"> в </w:t>
      </w:r>
      <w:proofErr w:type="spellStart"/>
      <w:r w:rsidRPr="008A00F5">
        <w:rPr>
          <w:color w:val="000000"/>
        </w:rPr>
        <w:t>органи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державної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податкової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служби</w:t>
      </w:r>
      <w:proofErr w:type="spellEnd"/>
      <w:r w:rsidRPr="008A00F5">
        <w:rPr>
          <w:color w:val="000000"/>
        </w:rPr>
        <w:t xml:space="preserve"> за </w:t>
      </w:r>
      <w:proofErr w:type="spellStart"/>
      <w:r w:rsidRPr="008A00F5">
        <w:rPr>
          <w:color w:val="000000"/>
        </w:rPr>
        <w:t>місцезнаходженням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підрозділу</w:t>
      </w:r>
      <w:proofErr w:type="spellEnd"/>
      <w:r w:rsidR="00F965C5">
        <w:rPr>
          <w:color w:val="000000"/>
          <w:lang w:val="uk-UA"/>
        </w:rPr>
        <w:t>.</w:t>
      </w:r>
    </w:p>
    <w:p w:rsidR="008777A8" w:rsidRPr="008A00F5" w:rsidRDefault="008777A8" w:rsidP="00441561">
      <w:pPr>
        <w:tabs>
          <w:tab w:val="left" w:pos="1080"/>
        </w:tabs>
        <w:rPr>
          <w:color w:val="000000"/>
          <w:lang w:val="uk-UA"/>
        </w:rPr>
      </w:pPr>
    </w:p>
    <w:p w:rsidR="00441561" w:rsidRPr="008A00F5" w:rsidRDefault="00223FBF" w:rsidP="00441561">
      <w:pPr>
        <w:tabs>
          <w:tab w:val="left" w:pos="1080"/>
        </w:tabs>
        <w:rPr>
          <w:color w:val="000000"/>
          <w:u w:val="single"/>
          <w:lang w:val="uk-UA"/>
        </w:rPr>
      </w:pPr>
      <w:r w:rsidRPr="008A00F5">
        <w:rPr>
          <w:color w:val="000000"/>
        </w:rPr>
        <w:t> </w:t>
      </w:r>
      <w:r w:rsidR="000804CF" w:rsidRPr="008A00F5">
        <w:rPr>
          <w:color w:val="000000"/>
        </w:rPr>
        <w:t>6</w:t>
      </w:r>
      <w:r w:rsidRPr="008A00F5">
        <w:rPr>
          <w:color w:val="000000"/>
        </w:rPr>
        <w:t xml:space="preserve">.    </w:t>
      </w:r>
      <w:r w:rsidRPr="008A00F5">
        <w:rPr>
          <w:color w:val="000000"/>
          <w:u w:val="single"/>
        </w:rPr>
        <w:t>ВІДПОВІДАЛЬНІСТЬ.</w:t>
      </w:r>
    </w:p>
    <w:p w:rsidR="00892FE4" w:rsidRPr="008A00F5" w:rsidRDefault="00892FE4" w:rsidP="00441561">
      <w:pPr>
        <w:tabs>
          <w:tab w:val="left" w:pos="1080"/>
        </w:tabs>
        <w:rPr>
          <w:color w:val="000000"/>
          <w:u w:val="single"/>
          <w:lang w:val="uk-UA"/>
        </w:rPr>
      </w:pPr>
    </w:p>
    <w:p w:rsidR="00223FBF" w:rsidRPr="008A00F5" w:rsidRDefault="00223FBF" w:rsidP="007065A5">
      <w:pPr>
        <w:tabs>
          <w:tab w:val="left" w:pos="1080"/>
        </w:tabs>
        <w:ind w:firstLine="540"/>
        <w:jc w:val="both"/>
        <w:rPr>
          <w:color w:val="000000"/>
          <w:lang w:val="uk-UA"/>
        </w:rPr>
      </w:pPr>
      <w:proofErr w:type="spellStart"/>
      <w:r w:rsidRPr="008A00F5">
        <w:rPr>
          <w:color w:val="000000"/>
        </w:rPr>
        <w:t>Відповідальність</w:t>
      </w:r>
      <w:proofErr w:type="spellEnd"/>
      <w:r w:rsidRPr="008A00F5">
        <w:rPr>
          <w:color w:val="000000"/>
        </w:rPr>
        <w:t xml:space="preserve"> за </w:t>
      </w:r>
      <w:proofErr w:type="spellStart"/>
      <w:r w:rsidRPr="008A00F5">
        <w:rPr>
          <w:color w:val="000000"/>
        </w:rPr>
        <w:t>правильність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обчислення</w:t>
      </w:r>
      <w:proofErr w:type="spellEnd"/>
      <w:r w:rsidRPr="008A00F5">
        <w:rPr>
          <w:color w:val="000000"/>
        </w:rPr>
        <w:t xml:space="preserve">, </w:t>
      </w:r>
      <w:proofErr w:type="spellStart"/>
      <w:r w:rsidRPr="008A00F5">
        <w:rPr>
          <w:color w:val="000000"/>
        </w:rPr>
        <w:t>повноту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утримання</w:t>
      </w:r>
      <w:proofErr w:type="spellEnd"/>
      <w:r w:rsidRPr="008A00F5">
        <w:rPr>
          <w:color w:val="000000"/>
        </w:rPr>
        <w:t xml:space="preserve">, </w:t>
      </w:r>
      <w:proofErr w:type="spellStart"/>
      <w:r w:rsidRPr="008A00F5">
        <w:rPr>
          <w:color w:val="000000"/>
        </w:rPr>
        <w:t>своєчасність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перерахування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туристичного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збору</w:t>
      </w:r>
      <w:proofErr w:type="spellEnd"/>
      <w:r w:rsidRPr="008A00F5">
        <w:rPr>
          <w:color w:val="000000"/>
        </w:rPr>
        <w:t xml:space="preserve"> </w:t>
      </w:r>
      <w:proofErr w:type="gramStart"/>
      <w:r w:rsidRPr="008A00F5">
        <w:rPr>
          <w:color w:val="000000"/>
        </w:rPr>
        <w:t>до</w:t>
      </w:r>
      <w:proofErr w:type="gramEnd"/>
      <w:r w:rsidRPr="008A00F5">
        <w:rPr>
          <w:color w:val="000000"/>
        </w:rPr>
        <w:t xml:space="preserve"> бюджету </w:t>
      </w:r>
      <w:proofErr w:type="spellStart"/>
      <w:r w:rsidRPr="008A00F5">
        <w:rPr>
          <w:color w:val="000000"/>
        </w:rPr>
        <w:t>покладається</w:t>
      </w:r>
      <w:proofErr w:type="spellEnd"/>
      <w:r w:rsidRPr="008A00F5">
        <w:rPr>
          <w:color w:val="000000"/>
        </w:rPr>
        <w:t xml:space="preserve"> на: </w:t>
      </w:r>
    </w:p>
    <w:p w:rsidR="00223FBF" w:rsidRPr="008A00F5" w:rsidRDefault="00223FBF" w:rsidP="007065A5">
      <w:pPr>
        <w:tabs>
          <w:tab w:val="left" w:pos="1080"/>
        </w:tabs>
        <w:ind w:left="540"/>
        <w:jc w:val="both"/>
        <w:rPr>
          <w:color w:val="000000"/>
          <w:lang w:val="uk-UA"/>
        </w:rPr>
      </w:pPr>
      <w:r w:rsidRPr="008A00F5">
        <w:rPr>
          <w:color w:val="000000"/>
        </w:rPr>
        <w:t xml:space="preserve">а) </w:t>
      </w:r>
      <w:proofErr w:type="spellStart"/>
      <w:r w:rsidRPr="008A00F5">
        <w:rPr>
          <w:color w:val="000000"/>
        </w:rPr>
        <w:t>адміністрацію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готелів</w:t>
      </w:r>
      <w:proofErr w:type="spellEnd"/>
      <w:r w:rsidRPr="008A00F5">
        <w:rPr>
          <w:color w:val="000000"/>
        </w:rPr>
        <w:t xml:space="preserve">, </w:t>
      </w:r>
      <w:proofErr w:type="spellStart"/>
      <w:r w:rsidRPr="008A00F5">
        <w:rPr>
          <w:color w:val="000000"/>
        </w:rPr>
        <w:t>кемпінгів</w:t>
      </w:r>
      <w:proofErr w:type="spellEnd"/>
      <w:r w:rsidRPr="008A00F5">
        <w:rPr>
          <w:color w:val="000000"/>
        </w:rPr>
        <w:t xml:space="preserve">, </w:t>
      </w:r>
      <w:proofErr w:type="spellStart"/>
      <w:r w:rsidRPr="008A00F5">
        <w:rPr>
          <w:color w:val="000000"/>
        </w:rPr>
        <w:t>мотелів</w:t>
      </w:r>
      <w:proofErr w:type="spellEnd"/>
      <w:r w:rsidRPr="008A00F5">
        <w:rPr>
          <w:color w:val="000000"/>
        </w:rPr>
        <w:t xml:space="preserve">, </w:t>
      </w:r>
      <w:proofErr w:type="spellStart"/>
      <w:r w:rsidRPr="008A00F5">
        <w:rPr>
          <w:color w:val="000000"/>
        </w:rPr>
        <w:t>гуртожитків</w:t>
      </w:r>
      <w:proofErr w:type="spellEnd"/>
      <w:r w:rsidRPr="008A00F5">
        <w:rPr>
          <w:color w:val="000000"/>
        </w:rPr>
        <w:t xml:space="preserve"> </w:t>
      </w:r>
      <w:proofErr w:type="gramStart"/>
      <w:r w:rsidRPr="008A00F5">
        <w:rPr>
          <w:color w:val="000000"/>
        </w:rPr>
        <w:t>для</w:t>
      </w:r>
      <w:proofErr w:type="gram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приїжджих</w:t>
      </w:r>
      <w:proofErr w:type="spellEnd"/>
      <w:r w:rsidRPr="008A00F5">
        <w:rPr>
          <w:color w:val="000000"/>
        </w:rPr>
        <w:t xml:space="preserve"> та </w:t>
      </w:r>
      <w:proofErr w:type="spellStart"/>
      <w:r w:rsidRPr="008A00F5">
        <w:rPr>
          <w:color w:val="000000"/>
        </w:rPr>
        <w:t>інших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закладів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готельного</w:t>
      </w:r>
      <w:proofErr w:type="spellEnd"/>
      <w:r w:rsidRPr="008A00F5">
        <w:rPr>
          <w:color w:val="000000"/>
        </w:rPr>
        <w:t xml:space="preserve"> типу, </w:t>
      </w:r>
      <w:proofErr w:type="spellStart"/>
      <w:r w:rsidRPr="008A00F5">
        <w:rPr>
          <w:color w:val="000000"/>
        </w:rPr>
        <w:t>санаторно-курортних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закладів</w:t>
      </w:r>
      <w:proofErr w:type="spellEnd"/>
      <w:r w:rsidRPr="008A00F5">
        <w:rPr>
          <w:color w:val="000000"/>
        </w:rPr>
        <w:t>;</w:t>
      </w:r>
    </w:p>
    <w:p w:rsidR="00223FBF" w:rsidRPr="008A00F5" w:rsidRDefault="00223FBF" w:rsidP="007065A5">
      <w:pPr>
        <w:tabs>
          <w:tab w:val="left" w:pos="1080"/>
        </w:tabs>
        <w:ind w:left="540"/>
        <w:jc w:val="both"/>
        <w:rPr>
          <w:color w:val="000000"/>
          <w:lang w:val="uk-UA"/>
        </w:rPr>
      </w:pPr>
      <w:r w:rsidRPr="008A00F5">
        <w:rPr>
          <w:color w:val="000000"/>
        </w:rPr>
        <w:t xml:space="preserve">б) </w:t>
      </w:r>
      <w:proofErr w:type="spellStart"/>
      <w:r w:rsidRPr="008A00F5">
        <w:rPr>
          <w:color w:val="000000"/>
        </w:rPr>
        <w:t>квартирно-посередницькі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організації</w:t>
      </w:r>
      <w:proofErr w:type="spellEnd"/>
      <w:r w:rsidRPr="008A00F5">
        <w:rPr>
          <w:color w:val="000000"/>
        </w:rPr>
        <w:t xml:space="preserve">, </w:t>
      </w:r>
      <w:proofErr w:type="spellStart"/>
      <w:r w:rsidRPr="008A00F5">
        <w:rPr>
          <w:color w:val="000000"/>
        </w:rPr>
        <w:t>які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направляють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неорганізованих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осіб</w:t>
      </w:r>
      <w:proofErr w:type="spellEnd"/>
      <w:r w:rsidRPr="008A00F5">
        <w:rPr>
          <w:color w:val="000000"/>
        </w:rPr>
        <w:t xml:space="preserve"> на </w:t>
      </w:r>
      <w:proofErr w:type="spellStart"/>
      <w:r w:rsidRPr="008A00F5">
        <w:rPr>
          <w:color w:val="000000"/>
        </w:rPr>
        <w:t>поселення</w:t>
      </w:r>
      <w:proofErr w:type="spellEnd"/>
      <w:r w:rsidRPr="008A00F5">
        <w:rPr>
          <w:color w:val="000000"/>
        </w:rPr>
        <w:t xml:space="preserve"> у </w:t>
      </w:r>
      <w:proofErr w:type="spellStart"/>
      <w:r w:rsidRPr="008A00F5">
        <w:rPr>
          <w:color w:val="000000"/>
        </w:rPr>
        <w:t>будинки</w:t>
      </w:r>
      <w:proofErr w:type="spellEnd"/>
      <w:r w:rsidRPr="008A00F5">
        <w:rPr>
          <w:color w:val="000000"/>
        </w:rPr>
        <w:t xml:space="preserve"> (</w:t>
      </w:r>
      <w:proofErr w:type="spellStart"/>
      <w:r w:rsidRPr="008A00F5">
        <w:rPr>
          <w:color w:val="000000"/>
        </w:rPr>
        <w:t>квартири</w:t>
      </w:r>
      <w:proofErr w:type="spellEnd"/>
      <w:r w:rsidRPr="008A00F5">
        <w:rPr>
          <w:color w:val="000000"/>
        </w:rPr>
        <w:t xml:space="preserve">), </w:t>
      </w:r>
      <w:proofErr w:type="spellStart"/>
      <w:r w:rsidRPr="008A00F5">
        <w:rPr>
          <w:color w:val="000000"/>
        </w:rPr>
        <w:t>що</w:t>
      </w:r>
      <w:proofErr w:type="spellEnd"/>
      <w:r w:rsidRPr="008A00F5">
        <w:rPr>
          <w:color w:val="000000"/>
        </w:rPr>
        <w:t xml:space="preserve"> належать </w:t>
      </w:r>
      <w:proofErr w:type="spellStart"/>
      <w:r w:rsidRPr="008A00F5">
        <w:rPr>
          <w:color w:val="000000"/>
        </w:rPr>
        <w:t>фізичним</w:t>
      </w:r>
      <w:proofErr w:type="spellEnd"/>
      <w:r w:rsidRPr="008A00F5">
        <w:rPr>
          <w:color w:val="000000"/>
        </w:rPr>
        <w:t xml:space="preserve"> особам </w:t>
      </w:r>
      <w:proofErr w:type="gramStart"/>
      <w:r w:rsidRPr="008A00F5">
        <w:rPr>
          <w:color w:val="000000"/>
        </w:rPr>
        <w:t>на</w:t>
      </w:r>
      <w:proofErr w:type="gram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праві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власності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або</w:t>
      </w:r>
      <w:proofErr w:type="spellEnd"/>
      <w:r w:rsidRPr="008A00F5">
        <w:rPr>
          <w:color w:val="000000"/>
        </w:rPr>
        <w:t xml:space="preserve"> на </w:t>
      </w:r>
      <w:proofErr w:type="spellStart"/>
      <w:r w:rsidRPr="008A00F5">
        <w:rPr>
          <w:color w:val="000000"/>
        </w:rPr>
        <w:t>праві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користування</w:t>
      </w:r>
      <w:proofErr w:type="spellEnd"/>
      <w:r w:rsidRPr="008A00F5">
        <w:rPr>
          <w:color w:val="000000"/>
        </w:rPr>
        <w:t xml:space="preserve"> за договором найму;</w:t>
      </w:r>
    </w:p>
    <w:p w:rsidR="00223FBF" w:rsidRDefault="00223FBF" w:rsidP="007065A5">
      <w:pPr>
        <w:tabs>
          <w:tab w:val="left" w:pos="1080"/>
        </w:tabs>
        <w:ind w:left="540"/>
        <w:jc w:val="both"/>
        <w:rPr>
          <w:color w:val="000000"/>
          <w:lang w:val="uk-UA"/>
        </w:rPr>
      </w:pPr>
      <w:r w:rsidRPr="008A00F5">
        <w:rPr>
          <w:color w:val="000000"/>
          <w:lang w:val="uk-UA"/>
        </w:rPr>
        <w:t>в) юридичних осіб або фізичних осіб-підпри</w:t>
      </w:r>
      <w:r w:rsidR="0082351B">
        <w:rPr>
          <w:color w:val="000000"/>
          <w:lang w:val="uk-UA"/>
        </w:rPr>
        <w:t>ємців, які уповноважуються селищн</w:t>
      </w:r>
      <w:r w:rsidRPr="008A00F5">
        <w:rPr>
          <w:color w:val="000000"/>
          <w:lang w:val="uk-UA"/>
        </w:rPr>
        <w:t>ою радою справляти збір на умова</w:t>
      </w:r>
      <w:r w:rsidR="0082351B">
        <w:rPr>
          <w:color w:val="000000"/>
          <w:lang w:val="uk-UA"/>
        </w:rPr>
        <w:t>х договору, укладеного з селищною</w:t>
      </w:r>
      <w:r w:rsidRPr="008A00F5">
        <w:rPr>
          <w:color w:val="000000"/>
          <w:lang w:val="uk-UA"/>
        </w:rPr>
        <w:t xml:space="preserve"> радою.</w:t>
      </w:r>
    </w:p>
    <w:p w:rsidR="007227C0" w:rsidRPr="007227C0" w:rsidRDefault="007227C0" w:rsidP="007227C0">
      <w:pPr>
        <w:tabs>
          <w:tab w:val="left" w:pos="720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г) іншими юридичними особами або фізичними особами – підприємцями, які надають послуги з    тимчасового проживання (ночівлі)</w:t>
      </w:r>
    </w:p>
    <w:p w:rsidR="007227C0" w:rsidRPr="008A00F5" w:rsidRDefault="007227C0" w:rsidP="007065A5">
      <w:pPr>
        <w:tabs>
          <w:tab w:val="left" w:pos="1080"/>
        </w:tabs>
        <w:ind w:left="540"/>
        <w:jc w:val="both"/>
        <w:rPr>
          <w:color w:val="000000"/>
          <w:lang w:val="uk-UA"/>
        </w:rPr>
      </w:pPr>
    </w:p>
    <w:p w:rsidR="008777A8" w:rsidRPr="008A00F5" w:rsidRDefault="008777A8" w:rsidP="007065A5">
      <w:pPr>
        <w:tabs>
          <w:tab w:val="left" w:pos="1080"/>
        </w:tabs>
        <w:ind w:left="540"/>
        <w:jc w:val="both"/>
        <w:rPr>
          <w:color w:val="000000"/>
          <w:lang w:val="uk-UA"/>
        </w:rPr>
      </w:pPr>
    </w:p>
    <w:p w:rsidR="00223FBF" w:rsidRPr="008A00F5" w:rsidRDefault="000804CF" w:rsidP="00441561">
      <w:pPr>
        <w:tabs>
          <w:tab w:val="left" w:pos="1080"/>
        </w:tabs>
        <w:rPr>
          <w:color w:val="000000"/>
          <w:u w:val="single"/>
          <w:lang w:val="uk-UA"/>
        </w:rPr>
      </w:pPr>
      <w:r w:rsidRPr="008A00F5">
        <w:rPr>
          <w:color w:val="000000"/>
        </w:rPr>
        <w:t>7</w:t>
      </w:r>
      <w:r w:rsidR="00223FBF" w:rsidRPr="008A00F5">
        <w:rPr>
          <w:color w:val="000000"/>
        </w:rPr>
        <w:t xml:space="preserve">.  </w:t>
      </w:r>
      <w:r w:rsidR="00223FBF" w:rsidRPr="008A00F5">
        <w:rPr>
          <w:color w:val="000000"/>
          <w:u w:val="single"/>
        </w:rPr>
        <w:t>КОНТРОЛЬ.</w:t>
      </w:r>
    </w:p>
    <w:p w:rsidR="00892FE4" w:rsidRPr="008A00F5" w:rsidRDefault="00892FE4" w:rsidP="00441561">
      <w:pPr>
        <w:tabs>
          <w:tab w:val="left" w:pos="1080"/>
        </w:tabs>
        <w:rPr>
          <w:color w:val="000000"/>
          <w:u w:val="single"/>
          <w:lang w:val="uk-UA"/>
        </w:rPr>
      </w:pPr>
    </w:p>
    <w:p w:rsidR="00223FBF" w:rsidRPr="008A00F5" w:rsidRDefault="00223FBF" w:rsidP="007065A5">
      <w:pPr>
        <w:tabs>
          <w:tab w:val="left" w:pos="1080"/>
        </w:tabs>
        <w:ind w:firstLine="540"/>
        <w:jc w:val="both"/>
        <w:rPr>
          <w:color w:val="000000"/>
          <w:lang w:val="uk-UA"/>
        </w:rPr>
      </w:pPr>
      <w:r w:rsidRPr="008A00F5">
        <w:rPr>
          <w:color w:val="000000"/>
        </w:rPr>
        <w:t xml:space="preserve">Контроль за </w:t>
      </w:r>
      <w:proofErr w:type="spellStart"/>
      <w:r w:rsidRPr="008A00F5">
        <w:rPr>
          <w:color w:val="000000"/>
        </w:rPr>
        <w:t>правильністю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нарахування</w:t>
      </w:r>
      <w:proofErr w:type="spellEnd"/>
      <w:r w:rsidRPr="008A00F5">
        <w:rPr>
          <w:color w:val="000000"/>
        </w:rPr>
        <w:t xml:space="preserve">, </w:t>
      </w:r>
      <w:proofErr w:type="spellStart"/>
      <w:r w:rsidRPr="008A00F5">
        <w:rPr>
          <w:color w:val="000000"/>
        </w:rPr>
        <w:t>повнотою</w:t>
      </w:r>
      <w:proofErr w:type="spellEnd"/>
      <w:r w:rsidRPr="008A00F5">
        <w:rPr>
          <w:color w:val="000000"/>
        </w:rPr>
        <w:t xml:space="preserve"> та </w:t>
      </w:r>
      <w:proofErr w:type="spellStart"/>
      <w:r w:rsidRPr="008A00F5">
        <w:rPr>
          <w:color w:val="000000"/>
        </w:rPr>
        <w:t>своєчасністю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сплати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туристичного</w:t>
      </w:r>
      <w:proofErr w:type="spellEnd"/>
      <w:r w:rsidRPr="008A00F5">
        <w:rPr>
          <w:color w:val="000000"/>
        </w:rPr>
        <w:t xml:space="preserve"> </w:t>
      </w:r>
      <w:proofErr w:type="spellStart"/>
      <w:r w:rsidRPr="008A00F5">
        <w:rPr>
          <w:color w:val="000000"/>
        </w:rPr>
        <w:t>збору</w:t>
      </w:r>
      <w:proofErr w:type="spellEnd"/>
      <w:r w:rsidRPr="008A00F5">
        <w:rPr>
          <w:color w:val="000000"/>
        </w:rPr>
        <w:t xml:space="preserve">  </w:t>
      </w:r>
      <w:proofErr w:type="spellStart"/>
      <w:r w:rsidRPr="008A00F5">
        <w:rPr>
          <w:color w:val="000000"/>
        </w:rPr>
        <w:t>здійснює</w:t>
      </w:r>
      <w:proofErr w:type="spellEnd"/>
      <w:r w:rsidRPr="008A00F5">
        <w:rPr>
          <w:color w:val="000000"/>
        </w:rPr>
        <w:t xml:space="preserve"> </w:t>
      </w:r>
      <w:r w:rsidRPr="008A00F5">
        <w:rPr>
          <w:color w:val="000000"/>
          <w:lang w:val="uk-UA"/>
        </w:rPr>
        <w:t xml:space="preserve">ОДПІ в </w:t>
      </w:r>
      <w:proofErr w:type="gramStart"/>
      <w:r w:rsidRPr="008A00F5">
        <w:rPr>
          <w:color w:val="000000"/>
          <w:lang w:val="uk-UA"/>
        </w:rPr>
        <w:t>м</w:t>
      </w:r>
      <w:proofErr w:type="gramEnd"/>
      <w:r w:rsidRPr="008A00F5">
        <w:rPr>
          <w:color w:val="000000"/>
          <w:lang w:val="uk-UA"/>
        </w:rPr>
        <w:t>. Ірпінь.</w:t>
      </w:r>
    </w:p>
    <w:p w:rsidR="008777A8" w:rsidRPr="008A00F5" w:rsidRDefault="008777A8" w:rsidP="007065A5">
      <w:pPr>
        <w:tabs>
          <w:tab w:val="left" w:pos="1080"/>
        </w:tabs>
        <w:ind w:firstLine="540"/>
        <w:jc w:val="both"/>
        <w:rPr>
          <w:color w:val="000000"/>
          <w:lang w:val="uk-UA"/>
        </w:rPr>
      </w:pPr>
    </w:p>
    <w:p w:rsidR="008777A8" w:rsidRPr="008A00F5" w:rsidRDefault="008777A8" w:rsidP="007065A5">
      <w:pPr>
        <w:tabs>
          <w:tab w:val="left" w:pos="1080"/>
        </w:tabs>
        <w:ind w:firstLine="540"/>
        <w:jc w:val="both"/>
        <w:rPr>
          <w:color w:val="000000"/>
          <w:lang w:val="uk-UA"/>
        </w:rPr>
      </w:pPr>
    </w:p>
    <w:p w:rsidR="008777A8" w:rsidRPr="008A00F5" w:rsidRDefault="008777A8" w:rsidP="00441561">
      <w:pPr>
        <w:tabs>
          <w:tab w:val="left" w:pos="1080"/>
        </w:tabs>
        <w:rPr>
          <w:color w:val="000000"/>
          <w:lang w:val="uk-UA"/>
        </w:rPr>
      </w:pPr>
    </w:p>
    <w:p w:rsidR="008777A8" w:rsidRPr="008A00F5" w:rsidRDefault="008777A8" w:rsidP="00441561">
      <w:pPr>
        <w:tabs>
          <w:tab w:val="left" w:pos="1080"/>
        </w:tabs>
        <w:rPr>
          <w:color w:val="000000"/>
          <w:lang w:val="uk-UA"/>
        </w:rPr>
      </w:pPr>
    </w:p>
    <w:p w:rsidR="00DD6C29" w:rsidRDefault="00DD6C29" w:rsidP="00DD6C29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Секретар  ради                                                                                   О.В.Кислиця</w:t>
      </w:r>
    </w:p>
    <w:p w:rsidR="00DD6C29" w:rsidRDefault="00DD6C29" w:rsidP="00DD6C29">
      <w:pPr>
        <w:jc w:val="both"/>
        <w:rPr>
          <w:b/>
          <w:sz w:val="26"/>
          <w:szCs w:val="26"/>
          <w:lang w:val="uk-UA"/>
        </w:rPr>
      </w:pPr>
    </w:p>
    <w:p w:rsidR="00DD6C29" w:rsidRDefault="00DD6C29" w:rsidP="00DD6C29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Начальник відділу обліку</w:t>
      </w:r>
    </w:p>
    <w:p w:rsidR="00DD6C29" w:rsidRDefault="00DD6C29" w:rsidP="00DD6C29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та звітності                                                                                        Н.І.</w:t>
      </w:r>
      <w:proofErr w:type="spellStart"/>
      <w:r>
        <w:rPr>
          <w:b/>
          <w:sz w:val="26"/>
          <w:szCs w:val="26"/>
          <w:lang w:val="uk-UA"/>
        </w:rPr>
        <w:t>Тульнова</w:t>
      </w:r>
      <w:proofErr w:type="spellEnd"/>
    </w:p>
    <w:p w:rsidR="00DD6C29" w:rsidRDefault="00DD6C29" w:rsidP="00DD6C29">
      <w:pPr>
        <w:jc w:val="both"/>
        <w:rPr>
          <w:sz w:val="26"/>
          <w:szCs w:val="26"/>
          <w:lang w:val="uk-UA"/>
        </w:rPr>
      </w:pPr>
    </w:p>
    <w:p w:rsidR="008777A8" w:rsidRDefault="008777A8" w:rsidP="00441561">
      <w:pPr>
        <w:tabs>
          <w:tab w:val="left" w:pos="1080"/>
        </w:tabs>
        <w:rPr>
          <w:color w:val="000000"/>
          <w:lang w:val="uk-UA"/>
        </w:rPr>
      </w:pPr>
    </w:p>
    <w:p w:rsidR="00B26C8A" w:rsidRDefault="00B26C8A" w:rsidP="00441561">
      <w:pPr>
        <w:tabs>
          <w:tab w:val="left" w:pos="1080"/>
        </w:tabs>
        <w:rPr>
          <w:color w:val="000000"/>
          <w:lang w:val="uk-UA"/>
        </w:rPr>
      </w:pPr>
    </w:p>
    <w:p w:rsidR="00B26C8A" w:rsidRDefault="00B26C8A" w:rsidP="00441561">
      <w:pPr>
        <w:tabs>
          <w:tab w:val="left" w:pos="1080"/>
        </w:tabs>
        <w:rPr>
          <w:color w:val="000000"/>
          <w:lang w:val="uk-UA"/>
        </w:rPr>
      </w:pPr>
    </w:p>
    <w:p w:rsidR="00B26C8A" w:rsidRDefault="00B26C8A" w:rsidP="00441561">
      <w:pPr>
        <w:tabs>
          <w:tab w:val="left" w:pos="1080"/>
        </w:tabs>
        <w:rPr>
          <w:color w:val="000000"/>
          <w:lang w:val="uk-UA"/>
        </w:rPr>
      </w:pPr>
    </w:p>
    <w:p w:rsidR="00B26C8A" w:rsidRDefault="00B26C8A" w:rsidP="00441561">
      <w:pPr>
        <w:tabs>
          <w:tab w:val="left" w:pos="1080"/>
        </w:tabs>
        <w:rPr>
          <w:color w:val="000000"/>
          <w:lang w:val="uk-UA"/>
        </w:rPr>
      </w:pPr>
    </w:p>
    <w:p w:rsidR="00B26C8A" w:rsidRDefault="00B26C8A" w:rsidP="00441561">
      <w:pPr>
        <w:tabs>
          <w:tab w:val="left" w:pos="1080"/>
        </w:tabs>
        <w:rPr>
          <w:color w:val="000000"/>
          <w:lang w:val="uk-UA"/>
        </w:rPr>
      </w:pPr>
    </w:p>
    <w:p w:rsidR="00B26C8A" w:rsidRDefault="00B26C8A" w:rsidP="00441561">
      <w:pPr>
        <w:tabs>
          <w:tab w:val="left" w:pos="1080"/>
        </w:tabs>
        <w:rPr>
          <w:color w:val="000000"/>
          <w:lang w:val="uk-UA"/>
        </w:rPr>
      </w:pPr>
    </w:p>
    <w:p w:rsidR="00B26C8A" w:rsidRDefault="00B26C8A" w:rsidP="00441561">
      <w:pPr>
        <w:tabs>
          <w:tab w:val="left" w:pos="1080"/>
        </w:tabs>
        <w:rPr>
          <w:color w:val="000000"/>
          <w:lang w:val="uk-UA"/>
        </w:rPr>
      </w:pPr>
    </w:p>
    <w:p w:rsidR="00B26C8A" w:rsidRDefault="00B26C8A" w:rsidP="00441561">
      <w:pPr>
        <w:tabs>
          <w:tab w:val="left" w:pos="1080"/>
        </w:tabs>
        <w:rPr>
          <w:color w:val="000000"/>
          <w:lang w:val="uk-UA"/>
        </w:rPr>
      </w:pPr>
    </w:p>
    <w:p w:rsidR="00B26C8A" w:rsidRDefault="00B26C8A" w:rsidP="00441561">
      <w:pPr>
        <w:tabs>
          <w:tab w:val="left" w:pos="1080"/>
        </w:tabs>
        <w:rPr>
          <w:color w:val="000000"/>
          <w:lang w:val="uk-UA"/>
        </w:rPr>
      </w:pPr>
    </w:p>
    <w:p w:rsidR="00B26C8A" w:rsidRDefault="00B26C8A" w:rsidP="00441561">
      <w:pPr>
        <w:tabs>
          <w:tab w:val="left" w:pos="1080"/>
        </w:tabs>
        <w:rPr>
          <w:color w:val="000000"/>
          <w:lang w:val="uk-UA"/>
        </w:rPr>
      </w:pPr>
    </w:p>
    <w:p w:rsidR="00B26C8A" w:rsidRDefault="00B26C8A" w:rsidP="00441561">
      <w:pPr>
        <w:tabs>
          <w:tab w:val="left" w:pos="1080"/>
        </w:tabs>
        <w:rPr>
          <w:color w:val="000000"/>
          <w:lang w:val="uk-UA"/>
        </w:rPr>
      </w:pPr>
    </w:p>
    <w:p w:rsidR="00B26C8A" w:rsidRDefault="00B26C8A" w:rsidP="00441561">
      <w:pPr>
        <w:tabs>
          <w:tab w:val="left" w:pos="1080"/>
        </w:tabs>
        <w:rPr>
          <w:color w:val="000000"/>
          <w:lang w:val="uk-UA"/>
        </w:rPr>
      </w:pPr>
    </w:p>
    <w:p w:rsidR="00B26C8A" w:rsidRDefault="00B26C8A" w:rsidP="00441561">
      <w:pPr>
        <w:tabs>
          <w:tab w:val="left" w:pos="1080"/>
        </w:tabs>
        <w:rPr>
          <w:color w:val="000000"/>
          <w:lang w:val="uk-UA"/>
        </w:rPr>
      </w:pPr>
    </w:p>
    <w:p w:rsidR="00B26C8A" w:rsidRDefault="00B26C8A" w:rsidP="00441561">
      <w:pPr>
        <w:tabs>
          <w:tab w:val="left" w:pos="1080"/>
        </w:tabs>
        <w:rPr>
          <w:color w:val="000000"/>
          <w:lang w:val="uk-UA"/>
        </w:rPr>
      </w:pPr>
    </w:p>
    <w:p w:rsidR="00B26C8A" w:rsidRDefault="00B26C8A" w:rsidP="00441561">
      <w:pPr>
        <w:tabs>
          <w:tab w:val="left" w:pos="1080"/>
        </w:tabs>
        <w:rPr>
          <w:color w:val="000000"/>
          <w:lang w:val="uk-UA"/>
        </w:rPr>
      </w:pPr>
    </w:p>
    <w:p w:rsidR="00B26C8A" w:rsidRDefault="00B26C8A" w:rsidP="00441561">
      <w:pPr>
        <w:tabs>
          <w:tab w:val="left" w:pos="1080"/>
        </w:tabs>
        <w:rPr>
          <w:color w:val="000000"/>
          <w:lang w:val="uk-UA"/>
        </w:rPr>
      </w:pPr>
    </w:p>
    <w:p w:rsidR="003600B7" w:rsidRDefault="003600B7" w:rsidP="00441561">
      <w:pPr>
        <w:tabs>
          <w:tab w:val="left" w:pos="1080"/>
        </w:tabs>
        <w:rPr>
          <w:color w:val="000000"/>
          <w:lang w:val="uk-UA"/>
        </w:rPr>
      </w:pPr>
    </w:p>
    <w:p w:rsidR="003600B7" w:rsidRDefault="003600B7" w:rsidP="00441561">
      <w:pPr>
        <w:tabs>
          <w:tab w:val="left" w:pos="1080"/>
        </w:tabs>
        <w:rPr>
          <w:color w:val="000000"/>
          <w:lang w:val="uk-UA"/>
        </w:rPr>
      </w:pPr>
    </w:p>
    <w:p w:rsidR="00B26C8A" w:rsidRDefault="00B26C8A" w:rsidP="00B26C8A">
      <w:pPr>
        <w:ind w:left="6372"/>
        <w:jc w:val="both"/>
        <w:rPr>
          <w:lang w:val="uk-UA"/>
        </w:rPr>
      </w:pPr>
      <w:r>
        <w:rPr>
          <w:lang w:val="uk-UA"/>
        </w:rPr>
        <w:t>Додаток №1</w:t>
      </w:r>
    </w:p>
    <w:p w:rsidR="00B26C8A" w:rsidRDefault="00E11082" w:rsidP="00B26C8A">
      <w:pPr>
        <w:ind w:left="6372"/>
        <w:jc w:val="both"/>
        <w:rPr>
          <w:lang w:val="uk-UA"/>
        </w:rPr>
      </w:pPr>
      <w:r>
        <w:rPr>
          <w:lang w:val="uk-UA"/>
        </w:rPr>
        <w:t>до Туристичного збору</w:t>
      </w:r>
    </w:p>
    <w:p w:rsidR="00B26C8A" w:rsidRDefault="00B26C8A" w:rsidP="00B26C8A">
      <w:pPr>
        <w:ind w:left="6372"/>
        <w:jc w:val="both"/>
        <w:rPr>
          <w:lang w:val="uk-UA"/>
        </w:rPr>
      </w:pPr>
    </w:p>
    <w:p w:rsidR="00B26C8A" w:rsidRDefault="00B26C8A" w:rsidP="00B26C8A">
      <w:pPr>
        <w:ind w:left="6372"/>
        <w:jc w:val="both"/>
        <w:rPr>
          <w:lang w:val="uk-UA"/>
        </w:rPr>
      </w:pPr>
    </w:p>
    <w:p w:rsidR="00B26C8A" w:rsidRDefault="00B26C8A" w:rsidP="00B26C8A">
      <w:pPr>
        <w:ind w:firstLine="600"/>
        <w:jc w:val="both"/>
        <w:rPr>
          <w:lang w:val="uk-UA"/>
        </w:rPr>
      </w:pPr>
    </w:p>
    <w:p w:rsidR="00B26C8A" w:rsidRDefault="00B26C8A" w:rsidP="00B26C8A">
      <w:pPr>
        <w:ind w:firstLine="600"/>
        <w:jc w:val="center"/>
        <w:rPr>
          <w:b/>
          <w:lang w:val="uk-UA"/>
        </w:rPr>
      </w:pPr>
      <w:r>
        <w:rPr>
          <w:b/>
          <w:lang w:val="uk-UA"/>
        </w:rPr>
        <w:t xml:space="preserve">ПЕРЕЛІК </w:t>
      </w:r>
      <w:r w:rsidR="003600B7">
        <w:rPr>
          <w:b/>
          <w:lang w:val="uk-UA"/>
        </w:rPr>
        <w:t xml:space="preserve"> ПОДАТКОВИХ  АГЕНТІВ</w:t>
      </w:r>
    </w:p>
    <w:p w:rsidR="00B26C8A" w:rsidRDefault="00B26C8A" w:rsidP="00B26C8A">
      <w:pPr>
        <w:ind w:firstLine="600"/>
        <w:jc w:val="center"/>
        <w:rPr>
          <w:b/>
          <w:lang w:val="uk-UA"/>
        </w:rPr>
      </w:pPr>
    </w:p>
    <w:p w:rsidR="00B26C8A" w:rsidRDefault="00B26C8A" w:rsidP="00B26C8A">
      <w:pPr>
        <w:ind w:firstLine="600"/>
        <w:jc w:val="center"/>
        <w:rPr>
          <w:b/>
          <w:lang w:val="uk-UA"/>
        </w:rPr>
      </w:pPr>
    </w:p>
    <w:p w:rsidR="00B26C8A" w:rsidRDefault="003600B7" w:rsidP="003600B7">
      <w:pPr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ТОВ «</w:t>
      </w:r>
      <w:proofErr w:type="spellStart"/>
      <w:r>
        <w:rPr>
          <w:lang w:val="uk-UA"/>
        </w:rPr>
        <w:t>Виробничо</w:t>
      </w:r>
      <w:proofErr w:type="spellEnd"/>
      <w:r>
        <w:rPr>
          <w:lang w:val="uk-UA"/>
        </w:rPr>
        <w:t xml:space="preserve"> – комерційна фірма «Ілля», селище Гостомель, вул. </w:t>
      </w:r>
      <w:proofErr w:type="spellStart"/>
      <w:r>
        <w:rPr>
          <w:lang w:val="uk-UA"/>
        </w:rPr>
        <w:t>Кулішова</w:t>
      </w:r>
      <w:proofErr w:type="spellEnd"/>
      <w:r>
        <w:rPr>
          <w:lang w:val="uk-UA"/>
        </w:rPr>
        <w:t>,1</w:t>
      </w:r>
    </w:p>
    <w:p w:rsidR="00B26C8A" w:rsidRDefault="003600B7" w:rsidP="003600B7">
      <w:pPr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ПП «Арсенал», селище Гостомель, вул. Леніна, 68</w:t>
      </w:r>
    </w:p>
    <w:p w:rsidR="00B26C8A" w:rsidRDefault="003600B7" w:rsidP="003600B7">
      <w:pPr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СПД Кондратенко М.А., селище Гостомель, вул. Радгоспна, 25</w:t>
      </w:r>
    </w:p>
    <w:p w:rsidR="00B26C8A" w:rsidRDefault="003600B7" w:rsidP="003600B7">
      <w:pPr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 xml:space="preserve">ТОВ «Вектор», селище Гостомель, </w:t>
      </w:r>
      <w:proofErr w:type="spellStart"/>
      <w:r>
        <w:rPr>
          <w:lang w:val="uk-UA"/>
        </w:rPr>
        <w:t>вул.Леніна</w:t>
      </w:r>
      <w:proofErr w:type="spellEnd"/>
      <w:r>
        <w:rPr>
          <w:lang w:val="uk-UA"/>
        </w:rPr>
        <w:t>, 86</w:t>
      </w:r>
    </w:p>
    <w:p w:rsidR="00B26C8A" w:rsidRDefault="003600B7" w:rsidP="003600B7">
      <w:pPr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Інші юридичні та фізичні особи підприємці, які надають послуги з тимчасового проживання (ночівлі).</w:t>
      </w:r>
    </w:p>
    <w:p w:rsidR="00B26C8A" w:rsidRDefault="00B26C8A" w:rsidP="003600B7">
      <w:pPr>
        <w:jc w:val="both"/>
        <w:rPr>
          <w:lang w:val="uk-UA"/>
        </w:rPr>
      </w:pPr>
    </w:p>
    <w:p w:rsidR="00B26C8A" w:rsidRDefault="00B26C8A" w:rsidP="003600B7">
      <w:pPr>
        <w:jc w:val="both"/>
        <w:rPr>
          <w:lang w:val="uk-UA"/>
        </w:rPr>
      </w:pPr>
    </w:p>
    <w:p w:rsidR="00B26C8A" w:rsidRDefault="00B26C8A" w:rsidP="00B26C8A">
      <w:pPr>
        <w:rPr>
          <w:lang w:val="uk-UA"/>
        </w:rPr>
      </w:pPr>
    </w:p>
    <w:p w:rsidR="00B26C8A" w:rsidRDefault="00B26C8A" w:rsidP="00B26C8A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Секретар  ради                                                                                   О.В.Кислиця</w:t>
      </w:r>
    </w:p>
    <w:p w:rsidR="00B26C8A" w:rsidRDefault="00B26C8A" w:rsidP="00B26C8A">
      <w:pPr>
        <w:jc w:val="both"/>
        <w:rPr>
          <w:b/>
          <w:sz w:val="26"/>
          <w:szCs w:val="26"/>
          <w:lang w:val="uk-UA"/>
        </w:rPr>
      </w:pPr>
    </w:p>
    <w:p w:rsidR="00B26C8A" w:rsidRDefault="00B26C8A" w:rsidP="00B26C8A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Начальник відділу обліку</w:t>
      </w:r>
    </w:p>
    <w:p w:rsidR="00B26C8A" w:rsidRDefault="00B26C8A" w:rsidP="00B26C8A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та звітності                                                                                        Н.І.</w:t>
      </w:r>
      <w:proofErr w:type="spellStart"/>
      <w:r>
        <w:rPr>
          <w:b/>
          <w:sz w:val="26"/>
          <w:szCs w:val="26"/>
          <w:lang w:val="uk-UA"/>
        </w:rPr>
        <w:t>Тульнова</w:t>
      </w:r>
      <w:proofErr w:type="spellEnd"/>
    </w:p>
    <w:p w:rsidR="00B26C8A" w:rsidRDefault="00B26C8A" w:rsidP="00B26C8A">
      <w:pPr>
        <w:jc w:val="both"/>
        <w:rPr>
          <w:sz w:val="26"/>
          <w:szCs w:val="26"/>
          <w:lang w:val="uk-UA"/>
        </w:rPr>
      </w:pPr>
    </w:p>
    <w:p w:rsidR="00B26C8A" w:rsidRDefault="00B26C8A" w:rsidP="00B26C8A">
      <w:pPr>
        <w:tabs>
          <w:tab w:val="left" w:pos="1080"/>
        </w:tabs>
        <w:rPr>
          <w:color w:val="000000"/>
          <w:lang w:val="uk-UA"/>
        </w:rPr>
      </w:pPr>
    </w:p>
    <w:p w:rsidR="00B26C8A" w:rsidRDefault="00B26C8A" w:rsidP="00B26C8A">
      <w:pPr>
        <w:rPr>
          <w:lang w:val="uk-UA"/>
        </w:rPr>
      </w:pPr>
    </w:p>
    <w:sectPr w:rsidR="00B26C8A" w:rsidSect="008777A8">
      <w:pgSz w:w="11906" w:h="16838"/>
      <w:pgMar w:top="540" w:right="566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3843"/>
    <w:multiLevelType w:val="hybridMultilevel"/>
    <w:tmpl w:val="4716856E"/>
    <w:lvl w:ilvl="0" w:tplc="B3345228">
      <w:start w:val="1"/>
      <w:numFmt w:val="decimal"/>
      <w:lvlText w:val="%1."/>
      <w:lvlJc w:val="left"/>
      <w:pPr>
        <w:tabs>
          <w:tab w:val="num" w:pos="1530"/>
        </w:tabs>
        <w:ind w:left="1530" w:hanging="133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">
    <w:nsid w:val="235C31AB"/>
    <w:multiLevelType w:val="hybridMultilevel"/>
    <w:tmpl w:val="6F742DD2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7B7E63"/>
    <w:multiLevelType w:val="multilevel"/>
    <w:tmpl w:val="4716856E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133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3">
    <w:nsid w:val="7B8E3AD4"/>
    <w:multiLevelType w:val="multilevel"/>
    <w:tmpl w:val="4716856E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133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41561"/>
    <w:rsid w:val="000804CF"/>
    <w:rsid w:val="001A5163"/>
    <w:rsid w:val="00223FBF"/>
    <w:rsid w:val="00326153"/>
    <w:rsid w:val="003600B7"/>
    <w:rsid w:val="003B64CF"/>
    <w:rsid w:val="00441561"/>
    <w:rsid w:val="00513832"/>
    <w:rsid w:val="00523571"/>
    <w:rsid w:val="00551BB8"/>
    <w:rsid w:val="00664F4D"/>
    <w:rsid w:val="0069425C"/>
    <w:rsid w:val="007065A5"/>
    <w:rsid w:val="007227C0"/>
    <w:rsid w:val="00744E8B"/>
    <w:rsid w:val="00766416"/>
    <w:rsid w:val="007B2193"/>
    <w:rsid w:val="0082351B"/>
    <w:rsid w:val="008777A8"/>
    <w:rsid w:val="00892FE4"/>
    <w:rsid w:val="008A00F5"/>
    <w:rsid w:val="008E5824"/>
    <w:rsid w:val="00A70610"/>
    <w:rsid w:val="00B26C8A"/>
    <w:rsid w:val="00C51EB5"/>
    <w:rsid w:val="00DD6C29"/>
    <w:rsid w:val="00DF0FE4"/>
    <w:rsid w:val="00E11082"/>
    <w:rsid w:val="00EA4CBA"/>
    <w:rsid w:val="00F9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4415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3408</Words>
  <Characters>1944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ПОЛОЖЕННЯ ПРО ТУРИСТИЧНИЙ ЗБІР (ДОДАТОК 3)</vt:lpstr>
    </vt:vector>
  </TitlesOfParts>
  <Company>MFU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 ПРО ТУРИСТИЧНИЙ ЗБІР (ДОДАТОК 3)</dc:title>
  <dc:creator>SERG</dc:creator>
  <cp:lastModifiedBy>Admin</cp:lastModifiedBy>
  <cp:revision>2</cp:revision>
  <cp:lastPrinted>2011-05-10T05:42:00Z</cp:lastPrinted>
  <dcterms:created xsi:type="dcterms:W3CDTF">2011-05-27T20:00:00Z</dcterms:created>
  <dcterms:modified xsi:type="dcterms:W3CDTF">2011-05-27T20:00:00Z</dcterms:modified>
</cp:coreProperties>
</file>