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B2" w:rsidRPr="00F901B2" w:rsidRDefault="00F901B2" w:rsidP="00F901B2">
      <w:pPr>
        <w:pStyle w:val="2"/>
        <w:rPr>
          <w:b w:val="0"/>
          <w:color w:val="auto"/>
          <w:sz w:val="22"/>
          <w:szCs w:val="22"/>
          <w:lang w:val="uk-UA"/>
        </w:rPr>
      </w:pPr>
      <w:r w:rsidRPr="00F901B2">
        <w:rPr>
          <w:b w:val="0"/>
          <w:color w:val="auto"/>
          <w:sz w:val="22"/>
          <w:szCs w:val="22"/>
          <w:lang w:val="uk-UA"/>
        </w:rPr>
        <w:t>Гостомельська селищна рада оголошує конкурс</w:t>
      </w:r>
    </w:p>
    <w:p w:rsidR="00F901B2" w:rsidRPr="00F901B2" w:rsidRDefault="00F901B2" w:rsidP="00F901B2">
      <w:pPr>
        <w:pStyle w:val="a3"/>
        <w:ind w:left="0" w:firstLine="0"/>
        <w:jc w:val="center"/>
        <w:rPr>
          <w:rFonts w:ascii="Times New Roman" w:hAnsi="Times New Roman"/>
          <w:color w:val="auto"/>
          <w:sz w:val="22"/>
          <w:szCs w:val="22"/>
          <w:u w:val="single"/>
          <w:lang w:val="uk-UA"/>
        </w:rPr>
      </w:pPr>
      <w:r w:rsidRPr="00F901B2">
        <w:rPr>
          <w:rFonts w:ascii="Times New Roman" w:hAnsi="Times New Roman"/>
          <w:color w:val="auto"/>
          <w:sz w:val="22"/>
          <w:szCs w:val="22"/>
          <w:u w:val="single"/>
          <w:lang w:val="uk-UA"/>
        </w:rPr>
        <w:t>На право укладання договорів оренди комунального майна територіальної громади селища Гостомель :</w:t>
      </w:r>
    </w:p>
    <w:p w:rsidR="00F901B2" w:rsidRPr="00F901B2" w:rsidRDefault="00F901B2" w:rsidP="00F901B2">
      <w:pPr>
        <w:pStyle w:val="a3"/>
        <w:ind w:firstLine="0"/>
        <w:rPr>
          <w:rFonts w:ascii="Times New Roman" w:hAnsi="Times New Roman"/>
          <w:b/>
          <w:color w:val="auto"/>
          <w:sz w:val="22"/>
          <w:szCs w:val="22"/>
          <w:lang w:val="uk-UA"/>
        </w:rPr>
      </w:pPr>
      <w:r w:rsidRPr="00F901B2">
        <w:rPr>
          <w:rFonts w:ascii="Times New Roman" w:hAnsi="Times New Roman"/>
          <w:b/>
          <w:color w:val="auto"/>
          <w:sz w:val="22"/>
          <w:szCs w:val="22"/>
          <w:lang w:val="uk-UA"/>
        </w:rPr>
        <w:t>Балансоутримувач: Гостомельська селищна рада</w:t>
      </w:r>
    </w:p>
    <w:p w:rsidR="00F901B2" w:rsidRPr="00F901B2" w:rsidRDefault="00F901B2" w:rsidP="00F901B2">
      <w:pPr>
        <w:pStyle w:val="a3"/>
        <w:ind w:firstLine="0"/>
        <w:rPr>
          <w:rFonts w:ascii="Times New Roman" w:hAnsi="Times New Roman"/>
          <w:b/>
          <w:color w:val="auto"/>
          <w:sz w:val="22"/>
          <w:szCs w:val="22"/>
          <w:lang w:val="uk-UA"/>
        </w:rPr>
      </w:pPr>
    </w:p>
    <w:tbl>
      <w:tblPr>
        <w:tblStyle w:val="a5"/>
        <w:tblW w:w="0" w:type="auto"/>
        <w:tblInd w:w="-792" w:type="dxa"/>
        <w:tblLayout w:type="fixed"/>
        <w:tblLook w:val="01E0"/>
      </w:tblPr>
      <w:tblGrid>
        <w:gridCol w:w="634"/>
        <w:gridCol w:w="2246"/>
        <w:gridCol w:w="1620"/>
        <w:gridCol w:w="2412"/>
        <w:gridCol w:w="2052"/>
        <w:gridCol w:w="1728"/>
      </w:tblGrid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Назва та місцезнаходження об»екта оренди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Площа приміщення, м кв.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Ринкова вартість майна відповідно до звіту про незалежну оцінку станом на 29.11.2011 року, грн.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Початковий розмір річної орендної плати у відсотках від вартості приміщення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Примітки</w:t>
            </w:r>
          </w:p>
        </w:tc>
      </w:tr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6</w:t>
            </w:r>
          </w:p>
        </w:tc>
      </w:tr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Нежитлове приміщення, сел. Гостомель, вул. Рекунова 11-А</w:t>
            </w:r>
            <w:r w:rsidR="00D3799A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(приміщення ЗОШ №13)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9,0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26451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7%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 подальшому орендна плата підлягає коригуванню на щомісячні індекси інфляції</w:t>
            </w:r>
          </w:p>
        </w:tc>
      </w:tr>
    </w:tbl>
    <w:p w:rsidR="00F901B2" w:rsidRPr="00F901B2" w:rsidRDefault="00F901B2" w:rsidP="00F901B2">
      <w:pPr>
        <w:pStyle w:val="a3"/>
        <w:ind w:left="0" w:firstLine="0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F901B2" w:rsidRPr="00F901B2" w:rsidRDefault="00F901B2" w:rsidP="00F901B2">
      <w:pPr>
        <w:pStyle w:val="a3"/>
        <w:rPr>
          <w:rFonts w:ascii="Times New Roman" w:hAnsi="Times New Roman"/>
          <w:color w:val="auto"/>
          <w:sz w:val="22"/>
          <w:szCs w:val="22"/>
          <w:lang w:val="uk-UA"/>
        </w:rPr>
      </w:pPr>
      <w:r w:rsidRPr="00F901B2">
        <w:rPr>
          <w:rFonts w:ascii="Times New Roman" w:hAnsi="Times New Roman"/>
          <w:color w:val="auto"/>
          <w:sz w:val="22"/>
          <w:szCs w:val="22"/>
        </w:rPr>
        <w:t xml:space="preserve">Конкурс проводиться </w:t>
      </w:r>
      <w:proofErr w:type="gramStart"/>
      <w:r w:rsidRPr="00F901B2">
        <w:rPr>
          <w:rFonts w:ascii="Times New Roman" w:hAnsi="Times New Roman"/>
          <w:color w:val="auto"/>
          <w:sz w:val="22"/>
          <w:szCs w:val="22"/>
        </w:rPr>
        <w:t>за</w:t>
      </w:r>
      <w:proofErr w:type="gramEnd"/>
      <w:r w:rsidRPr="00F901B2">
        <w:rPr>
          <w:rFonts w:ascii="Times New Roman" w:hAnsi="Times New Roman"/>
          <w:color w:val="auto"/>
          <w:sz w:val="22"/>
          <w:szCs w:val="22"/>
        </w:rPr>
        <w:t xml:space="preserve"> таких умов </w:t>
      </w:r>
      <w:r w:rsidRPr="00F901B2">
        <w:rPr>
          <w:rFonts w:ascii="Times New Roman" w:hAnsi="Times New Roman"/>
          <w:color w:val="auto"/>
          <w:sz w:val="22"/>
          <w:szCs w:val="22"/>
          <w:lang w:val="uk-UA"/>
        </w:rPr>
        <w:t>використання об єктів: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b/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використання об»єкту  оренди - </w:t>
      </w:r>
      <w:r w:rsidRPr="00F901B2">
        <w:rPr>
          <w:b/>
          <w:sz w:val="22"/>
          <w:szCs w:val="22"/>
          <w:lang w:val="uk-UA"/>
        </w:rPr>
        <w:t>для розміщення пункту ксерокопіювання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ефективність використання об»єкту оренди за цільовим призначенням;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дотримання вимог експлуатації об»єкту, в т.ч. екологічних, санітарно-епідеміологічних, протипожежних норм;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належне утримання прилеглої території;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здійснення певних видів ремонтних робіт;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 створення нових робочих місць, безпечних та нешкідливих умов праці;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належне виконання орендарем всіх обов»язків за договором оренди.</w:t>
      </w:r>
    </w:p>
    <w:tbl>
      <w:tblPr>
        <w:tblStyle w:val="a5"/>
        <w:tblW w:w="0" w:type="auto"/>
        <w:tblInd w:w="-792" w:type="dxa"/>
        <w:tblLayout w:type="fixed"/>
        <w:tblLook w:val="01E0"/>
      </w:tblPr>
      <w:tblGrid>
        <w:gridCol w:w="634"/>
        <w:gridCol w:w="2246"/>
        <w:gridCol w:w="1620"/>
        <w:gridCol w:w="2412"/>
        <w:gridCol w:w="2052"/>
        <w:gridCol w:w="1728"/>
      </w:tblGrid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Назва та місцезнаходження об»екта оренди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Площа приміщення, м кв.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Ринкова вартість майна відповідно до звіту про незалежну оцінку станом на 29.11.2011 року, грн.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Початковий розмір погодинної орендної плати не менше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Примітки</w:t>
            </w:r>
          </w:p>
        </w:tc>
      </w:tr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6</w:t>
            </w:r>
          </w:p>
        </w:tc>
      </w:tr>
      <w:tr w:rsidR="00F901B2" w:rsidRPr="00F901B2" w:rsidTr="00F901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Нежитлове приміщення, сел. Гостомель, вул. Рекунова 11-А</w:t>
            </w:r>
            <w:r w:rsidR="00D3799A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(приміщення ЗОШ №13)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70,0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205730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7,04 грн. за 1 годину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B2" w:rsidRPr="00F901B2" w:rsidRDefault="00F901B2">
            <w:pPr>
              <w:pStyle w:val="a3"/>
              <w:ind w:left="0" w:firstLine="0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F901B2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 подальшому орендна плата підлягає коригуванню на щомісячні індекси інфляції</w:t>
            </w:r>
          </w:p>
        </w:tc>
      </w:tr>
    </w:tbl>
    <w:p w:rsidR="00F901B2" w:rsidRPr="00F901B2" w:rsidRDefault="00F901B2" w:rsidP="00F901B2">
      <w:pPr>
        <w:pStyle w:val="a3"/>
        <w:rPr>
          <w:rFonts w:ascii="Times New Roman" w:hAnsi="Times New Roman"/>
          <w:color w:val="auto"/>
          <w:sz w:val="22"/>
          <w:szCs w:val="22"/>
          <w:lang w:val="uk-UA"/>
        </w:rPr>
      </w:pPr>
      <w:r w:rsidRPr="00F901B2">
        <w:rPr>
          <w:rFonts w:ascii="Times New Roman" w:hAnsi="Times New Roman"/>
          <w:color w:val="auto"/>
          <w:sz w:val="22"/>
          <w:szCs w:val="22"/>
        </w:rPr>
        <w:t xml:space="preserve">Конкурс проводиться </w:t>
      </w:r>
      <w:proofErr w:type="gramStart"/>
      <w:r w:rsidRPr="00F901B2">
        <w:rPr>
          <w:rFonts w:ascii="Times New Roman" w:hAnsi="Times New Roman"/>
          <w:color w:val="auto"/>
          <w:sz w:val="22"/>
          <w:szCs w:val="22"/>
        </w:rPr>
        <w:t>за</w:t>
      </w:r>
      <w:proofErr w:type="gramEnd"/>
      <w:r w:rsidRPr="00F901B2">
        <w:rPr>
          <w:rFonts w:ascii="Times New Roman" w:hAnsi="Times New Roman"/>
          <w:color w:val="auto"/>
          <w:sz w:val="22"/>
          <w:szCs w:val="22"/>
        </w:rPr>
        <w:t xml:space="preserve"> таких умов </w:t>
      </w:r>
      <w:r w:rsidRPr="00F901B2">
        <w:rPr>
          <w:rFonts w:ascii="Times New Roman" w:hAnsi="Times New Roman"/>
          <w:color w:val="auto"/>
          <w:sz w:val="22"/>
          <w:szCs w:val="22"/>
          <w:lang w:val="uk-UA"/>
        </w:rPr>
        <w:t>використання об єктів: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b/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використання об»єкту  оренди - </w:t>
      </w:r>
      <w:r w:rsidRPr="00F901B2">
        <w:rPr>
          <w:b/>
          <w:sz w:val="22"/>
          <w:szCs w:val="22"/>
          <w:lang w:val="uk-UA"/>
        </w:rPr>
        <w:t>для розміщення курсів з навчання водіїв транспортних засобів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ефективність використання об»єкту оренди за цільовим призначенням;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дотримання вимог експлуатації об»єкту, в т.ч. екологічних, санітарно-епідеміологічних, протипожежних норм;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lastRenderedPageBreak/>
        <w:t xml:space="preserve">належне утримання прилеглої території;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здійснення певних видів ремонтних робіт;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 створення нових робочих місць, безпечних та нешкідливих умов праці; </w:t>
      </w:r>
    </w:p>
    <w:p w:rsidR="00F901B2" w:rsidRPr="00F901B2" w:rsidRDefault="00F901B2" w:rsidP="00F901B2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належне виконання орендарем всіх обов»язків за договором оренди.</w:t>
      </w:r>
    </w:p>
    <w:p w:rsidR="00F901B2" w:rsidRPr="00F901B2" w:rsidRDefault="00F901B2" w:rsidP="00F901B2">
      <w:pPr>
        <w:pStyle w:val="a3"/>
        <w:ind w:firstLine="0"/>
        <w:rPr>
          <w:rFonts w:ascii="Times New Roman" w:hAnsi="Times New Roman"/>
          <w:color w:val="auto"/>
          <w:sz w:val="22"/>
          <w:szCs w:val="22"/>
          <w:lang w:val="uk-UA"/>
        </w:rPr>
      </w:pPr>
      <w:r w:rsidRPr="00F901B2">
        <w:rPr>
          <w:rFonts w:ascii="Times New Roman" w:hAnsi="Times New Roman"/>
          <w:color w:val="auto"/>
          <w:sz w:val="22"/>
          <w:szCs w:val="22"/>
          <w:lang w:val="uk-UA"/>
        </w:rPr>
        <w:t>Кінцевий термін подання заяв, пропозицій учасників конкурсу - 30 календарних днів з моменту публікації оголошення.</w:t>
      </w:r>
    </w:p>
    <w:p w:rsidR="00F901B2" w:rsidRPr="00F901B2" w:rsidRDefault="00F901B2" w:rsidP="00F901B2">
      <w:pPr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</w:rPr>
        <w:t xml:space="preserve">Для </w:t>
      </w:r>
      <w:r w:rsidRPr="00F901B2">
        <w:rPr>
          <w:sz w:val="22"/>
          <w:szCs w:val="22"/>
          <w:lang w:val="uk-UA"/>
        </w:rPr>
        <w:t>участі в конкурсі учасник конкурсу подає на розгляд конкурсної комісії</w:t>
      </w:r>
      <w:proofErr w:type="gramStart"/>
      <w:r w:rsidRPr="00F901B2">
        <w:rPr>
          <w:sz w:val="22"/>
          <w:szCs w:val="22"/>
          <w:lang w:val="uk-UA"/>
        </w:rPr>
        <w:t xml:space="preserve"> :</w:t>
      </w:r>
      <w:proofErr w:type="gramEnd"/>
    </w:p>
    <w:p w:rsidR="00F901B2" w:rsidRPr="00F901B2" w:rsidRDefault="00F901B2" w:rsidP="00F901B2">
      <w:pPr>
        <w:jc w:val="both"/>
        <w:rPr>
          <w:sz w:val="22"/>
          <w:szCs w:val="22"/>
          <w:lang w:val="uk-UA"/>
        </w:rPr>
      </w:pPr>
    </w:p>
    <w:p w:rsidR="00F901B2" w:rsidRPr="00F901B2" w:rsidRDefault="00F901B2" w:rsidP="00F901B2">
      <w:pPr>
        <w:numPr>
          <w:ilvl w:val="0"/>
          <w:numId w:val="2"/>
        </w:numPr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Заяву</w:t>
      </w:r>
      <w:r w:rsidRPr="00F901B2">
        <w:rPr>
          <w:sz w:val="22"/>
          <w:szCs w:val="22"/>
        </w:rPr>
        <w:t xml:space="preserve"> про </w:t>
      </w:r>
      <w:r w:rsidRPr="00F901B2">
        <w:rPr>
          <w:sz w:val="22"/>
          <w:szCs w:val="22"/>
          <w:lang w:val="uk-UA"/>
        </w:rPr>
        <w:t>участь у конкурсі</w:t>
      </w:r>
      <w:r w:rsidRPr="00F901B2">
        <w:rPr>
          <w:sz w:val="22"/>
          <w:szCs w:val="22"/>
        </w:rPr>
        <w:t xml:space="preserve">, в </w:t>
      </w:r>
      <w:r w:rsidRPr="00F901B2">
        <w:rPr>
          <w:sz w:val="22"/>
          <w:szCs w:val="22"/>
          <w:lang w:val="uk-UA"/>
        </w:rPr>
        <w:t>якій зазначається найменування особи, місце знаходження (юридична адреса), контактний телефон;</w:t>
      </w:r>
    </w:p>
    <w:p w:rsidR="00F901B2" w:rsidRPr="00F901B2" w:rsidRDefault="00F901B2" w:rsidP="00F901B2">
      <w:pPr>
        <w:numPr>
          <w:ilvl w:val="0"/>
          <w:numId w:val="2"/>
        </w:numPr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Документи, що підтверджують сплату реєстраційного та гарантійного внесків;</w:t>
      </w:r>
    </w:p>
    <w:p w:rsidR="00F901B2" w:rsidRPr="00F901B2" w:rsidRDefault="00F901B2" w:rsidP="00F901B2">
      <w:pPr>
        <w:numPr>
          <w:ilvl w:val="0"/>
          <w:numId w:val="2"/>
        </w:numPr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Документи, які визначені наказом Фонду державного майна України від 14.11.2005 року №2975 «Про  затвердження переліку документів,які подаються орендодавцеві для укладення договору оренди державного майна.</w:t>
      </w:r>
    </w:p>
    <w:p w:rsidR="00F901B2" w:rsidRPr="00F901B2" w:rsidRDefault="00F901B2" w:rsidP="00F901B2">
      <w:pPr>
        <w:numPr>
          <w:ilvl w:val="0"/>
          <w:numId w:val="2"/>
        </w:numPr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Зобов»язання (пропозиції у встановленій формі) щодо виконання умов конкурсу та забезпечення плати (надаються у конвертах з написом «На конкурс», запечатаних печаткою учасника конкурсу);</w:t>
      </w:r>
    </w:p>
    <w:p w:rsidR="00F901B2" w:rsidRPr="00F901B2" w:rsidRDefault="00F901B2" w:rsidP="00F901B2">
      <w:pPr>
        <w:numPr>
          <w:ilvl w:val="0"/>
          <w:numId w:val="2"/>
        </w:numPr>
        <w:ind w:firstLine="0"/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Відомості про учасника конкурсу:</w:t>
      </w:r>
    </w:p>
    <w:p w:rsidR="00F901B2" w:rsidRPr="00F901B2" w:rsidRDefault="00F901B2" w:rsidP="00F901B2">
      <w:pPr>
        <w:ind w:left="360"/>
        <w:jc w:val="both"/>
        <w:rPr>
          <w:sz w:val="22"/>
          <w:szCs w:val="22"/>
          <w:lang w:val="uk-UA"/>
        </w:rPr>
      </w:pPr>
    </w:p>
    <w:p w:rsidR="00F901B2" w:rsidRPr="00F901B2" w:rsidRDefault="00F901B2" w:rsidP="00F901B2">
      <w:pPr>
        <w:ind w:firstLine="540"/>
        <w:jc w:val="both"/>
        <w:rPr>
          <w:b/>
          <w:sz w:val="22"/>
          <w:szCs w:val="22"/>
        </w:rPr>
      </w:pPr>
      <w:r w:rsidRPr="00F901B2">
        <w:rPr>
          <w:b/>
          <w:sz w:val="22"/>
          <w:szCs w:val="22"/>
        </w:rPr>
        <w:t xml:space="preserve">    а) юридичні особи:</w:t>
      </w:r>
    </w:p>
    <w:p w:rsidR="00F901B2" w:rsidRPr="00F901B2" w:rsidRDefault="00F901B2" w:rsidP="00F901B2">
      <w:pPr>
        <w:pStyle w:val="a4"/>
        <w:ind w:firstLine="540"/>
        <w:rPr>
          <w:sz w:val="22"/>
          <w:szCs w:val="22"/>
        </w:rPr>
      </w:pPr>
      <w:r w:rsidRPr="00F901B2">
        <w:rPr>
          <w:sz w:val="22"/>
          <w:szCs w:val="22"/>
        </w:rPr>
        <w:t xml:space="preserve">     -   нотаріально засвідчені копії установчих документів; </w:t>
      </w:r>
    </w:p>
    <w:p w:rsidR="00F901B2" w:rsidRPr="00F901B2" w:rsidRDefault="00F901B2" w:rsidP="00F901B2">
      <w:pPr>
        <w:pStyle w:val="a4"/>
        <w:ind w:firstLine="540"/>
        <w:rPr>
          <w:sz w:val="22"/>
          <w:szCs w:val="22"/>
        </w:rPr>
      </w:pPr>
      <w:r w:rsidRPr="00F901B2">
        <w:rPr>
          <w:sz w:val="22"/>
          <w:szCs w:val="22"/>
        </w:rPr>
        <w:t xml:space="preserve">     -    документи, що посвідчують повноваження представника юридичної особи;</w:t>
      </w:r>
    </w:p>
    <w:p w:rsidR="00F901B2" w:rsidRPr="00F901B2" w:rsidRDefault="00F901B2" w:rsidP="00F901B2">
      <w:pPr>
        <w:pStyle w:val="a4"/>
        <w:ind w:firstLine="540"/>
        <w:rPr>
          <w:sz w:val="22"/>
          <w:szCs w:val="22"/>
        </w:rPr>
      </w:pPr>
      <w:r w:rsidRPr="00F901B2">
        <w:rPr>
          <w:sz w:val="22"/>
          <w:szCs w:val="22"/>
        </w:rPr>
        <w:t xml:space="preserve">     - відомості про фінансовий стан (платоспроможність) учасника конкурсу з урахуванням дебіторської та кредиторської заборгованостей;</w:t>
      </w:r>
    </w:p>
    <w:p w:rsidR="00F901B2" w:rsidRPr="00F901B2" w:rsidRDefault="00F901B2" w:rsidP="00F901B2">
      <w:pPr>
        <w:pStyle w:val="a4"/>
        <w:ind w:firstLine="540"/>
        <w:rPr>
          <w:sz w:val="22"/>
          <w:szCs w:val="22"/>
        </w:rPr>
      </w:pPr>
      <w:r w:rsidRPr="00F901B2">
        <w:rPr>
          <w:sz w:val="22"/>
          <w:szCs w:val="22"/>
        </w:rPr>
        <w:t xml:space="preserve">    </w:t>
      </w:r>
      <w:r w:rsidRPr="00F901B2">
        <w:rPr>
          <w:b/>
          <w:sz w:val="22"/>
          <w:szCs w:val="22"/>
        </w:rPr>
        <w:t>неприбуткові організації</w:t>
      </w:r>
      <w:r w:rsidRPr="00F901B2">
        <w:rPr>
          <w:sz w:val="22"/>
          <w:szCs w:val="22"/>
        </w:rPr>
        <w:t xml:space="preserve"> – нотаріально засвідчену копію документів про реєстрацію  неприбуткової організації;</w:t>
      </w:r>
    </w:p>
    <w:p w:rsidR="00F901B2" w:rsidRPr="00F901B2" w:rsidRDefault="00F901B2" w:rsidP="00F901B2">
      <w:pPr>
        <w:pStyle w:val="a4"/>
        <w:ind w:firstLine="540"/>
        <w:rPr>
          <w:sz w:val="22"/>
          <w:szCs w:val="22"/>
        </w:rPr>
      </w:pPr>
    </w:p>
    <w:p w:rsidR="00F901B2" w:rsidRPr="00F901B2" w:rsidRDefault="00F901B2" w:rsidP="00F901B2">
      <w:pPr>
        <w:pStyle w:val="a4"/>
        <w:ind w:firstLine="540"/>
        <w:rPr>
          <w:b/>
          <w:sz w:val="22"/>
          <w:szCs w:val="22"/>
        </w:rPr>
      </w:pPr>
      <w:r w:rsidRPr="00F901B2">
        <w:rPr>
          <w:b/>
          <w:sz w:val="22"/>
          <w:szCs w:val="22"/>
        </w:rPr>
        <w:t xml:space="preserve">     б) фізичні особи:</w:t>
      </w:r>
    </w:p>
    <w:p w:rsidR="00F901B2" w:rsidRPr="00F901B2" w:rsidRDefault="00F901B2" w:rsidP="00F901B2">
      <w:pPr>
        <w:pStyle w:val="a4"/>
        <w:ind w:firstLine="539"/>
        <w:rPr>
          <w:sz w:val="22"/>
          <w:szCs w:val="22"/>
        </w:rPr>
      </w:pPr>
      <w:r w:rsidRPr="00F901B2">
        <w:rPr>
          <w:sz w:val="22"/>
          <w:szCs w:val="22"/>
        </w:rPr>
        <w:t xml:space="preserve">           - копію документа, що посвідчує особу учасника конкурсу, або належним   чином оформлену довіреність, видану представнику фізичної особи;</w:t>
      </w:r>
    </w:p>
    <w:p w:rsidR="00F901B2" w:rsidRPr="00F901B2" w:rsidRDefault="00F901B2" w:rsidP="00F901B2">
      <w:pPr>
        <w:pStyle w:val="a4"/>
        <w:ind w:firstLine="539"/>
        <w:rPr>
          <w:sz w:val="22"/>
          <w:szCs w:val="22"/>
        </w:rPr>
      </w:pPr>
      <w:r w:rsidRPr="00F901B2">
        <w:rPr>
          <w:sz w:val="22"/>
          <w:szCs w:val="22"/>
        </w:rPr>
        <w:t xml:space="preserve">          - копію свідоцтво про реєстрацію фізичної особи як суб’єкта підприємницької           діяльності;</w:t>
      </w:r>
    </w:p>
    <w:p w:rsidR="00F901B2" w:rsidRPr="00F901B2" w:rsidRDefault="00F901B2" w:rsidP="00F901B2">
      <w:pPr>
        <w:pStyle w:val="a4"/>
        <w:tabs>
          <w:tab w:val="left" w:pos="1845"/>
        </w:tabs>
        <w:ind w:firstLine="539"/>
        <w:rPr>
          <w:sz w:val="22"/>
          <w:szCs w:val="22"/>
        </w:rPr>
      </w:pPr>
      <w:r w:rsidRPr="00F901B2">
        <w:rPr>
          <w:sz w:val="22"/>
          <w:szCs w:val="22"/>
        </w:rPr>
        <w:t xml:space="preserve">          - декларацію про доходи.</w:t>
      </w:r>
    </w:p>
    <w:p w:rsidR="00F901B2" w:rsidRPr="00F901B2" w:rsidRDefault="00F901B2" w:rsidP="00F901B2">
      <w:pPr>
        <w:pStyle w:val="a4"/>
        <w:tabs>
          <w:tab w:val="left" w:pos="1845"/>
        </w:tabs>
        <w:ind w:firstLine="539"/>
        <w:rPr>
          <w:sz w:val="22"/>
          <w:szCs w:val="22"/>
        </w:rPr>
      </w:pP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Плата за реєстрацію заяви (реєстраційний внесок) у розмірі 17,00 грн. перераховується до цільового фонду селищної ради соціально – економічного розвитку селища :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Одержувач : МБ Ірпінь – Гостомель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Розрахунковий рахунок : 31519931700010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Банк одержувача : ГУ ДКУ у Київській області сел. Гостомель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МФО : 821018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ЄДРПОУ : 23569441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Грошові кошти у розмірі 10 відсотків від суми річної орендної плати (гарантійний внесок) перераховуються на рахунок одержувача коштів Гостомельської селищної ради :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Одержувач : Гостомельська селищна рада</w:t>
      </w:r>
    </w:p>
    <w:p w:rsidR="00F901B2" w:rsidRPr="00F901B2" w:rsidRDefault="00F901B2" w:rsidP="00F901B2">
      <w:pPr>
        <w:rPr>
          <w:color w:val="800080"/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 xml:space="preserve">Розрахунковий рахунок : </w:t>
      </w:r>
      <w:r w:rsidRPr="00F901B2">
        <w:rPr>
          <w:color w:val="800080"/>
          <w:sz w:val="22"/>
          <w:szCs w:val="22"/>
          <w:lang w:val="uk-UA"/>
        </w:rPr>
        <w:t>37119026003242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Банк одержувача : ГУ ДКУ у Київській області сел. Гостомель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МФО : 821018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ЄДРПОУ : 04360617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F901B2" w:rsidRPr="00F901B2" w:rsidRDefault="00F901B2" w:rsidP="00F901B2">
      <w:pPr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Конкурс буде проведено через 30 днів після опублікування інформації за адресою : сел. Гостомель, вул. Леніна, 220, 2 поверх, зала засідань о 10.00.</w:t>
      </w:r>
    </w:p>
    <w:p w:rsidR="00F901B2" w:rsidRPr="00F901B2" w:rsidRDefault="00F901B2" w:rsidP="00F901B2">
      <w:pPr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Кінцевий термін подання документів для участі у конкурсі – за 3 дні до проведення конкурсу.</w:t>
      </w:r>
    </w:p>
    <w:p w:rsidR="00F901B2" w:rsidRPr="00F901B2" w:rsidRDefault="00F901B2" w:rsidP="00F901B2">
      <w:pPr>
        <w:jc w:val="both"/>
        <w:rPr>
          <w:sz w:val="22"/>
          <w:szCs w:val="22"/>
          <w:lang w:val="uk-UA"/>
        </w:rPr>
      </w:pPr>
      <w:r w:rsidRPr="00F901B2">
        <w:rPr>
          <w:sz w:val="22"/>
          <w:szCs w:val="22"/>
          <w:lang w:val="uk-UA"/>
        </w:rPr>
        <w:t>Документи подаються до відділу обліку та звітності Гостомельської селищної ради: 08290, Київська обл., сел. Гостомель, вул. Леніна, 220, 1 поверх, кабінет № 3 , довідки за телефоном : 31 8 52.</w:t>
      </w: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F901B2" w:rsidRPr="00F901B2" w:rsidRDefault="00F901B2" w:rsidP="00F901B2">
      <w:pPr>
        <w:rPr>
          <w:sz w:val="22"/>
          <w:szCs w:val="22"/>
          <w:lang w:val="uk-UA"/>
        </w:rPr>
      </w:pPr>
    </w:p>
    <w:p w:rsidR="003428D1" w:rsidRPr="00F901B2" w:rsidRDefault="003428D1">
      <w:pPr>
        <w:rPr>
          <w:sz w:val="22"/>
          <w:szCs w:val="22"/>
        </w:rPr>
      </w:pPr>
    </w:p>
    <w:sectPr w:rsidR="003428D1" w:rsidRPr="00F9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F31"/>
    <w:multiLevelType w:val="multilevel"/>
    <w:tmpl w:val="05C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4C64"/>
    <w:multiLevelType w:val="hybridMultilevel"/>
    <w:tmpl w:val="CAB2C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characterSpacingControl w:val="doNotCompress"/>
  <w:compat/>
  <w:rsids>
    <w:rsidRoot w:val="00F901B2"/>
    <w:rsid w:val="001D6993"/>
    <w:rsid w:val="003428D1"/>
    <w:rsid w:val="004821C0"/>
    <w:rsid w:val="00D3799A"/>
    <w:rsid w:val="00F9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B2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F901B2"/>
    <w:pPr>
      <w:spacing w:before="60" w:after="75"/>
      <w:ind w:right="30"/>
      <w:jc w:val="center"/>
      <w:outlineLvl w:val="1"/>
    </w:pPr>
    <w:rPr>
      <w:b/>
      <w:bCs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901B2"/>
    <w:pPr>
      <w:spacing w:before="75" w:after="75"/>
      <w:ind w:left="30" w:right="60" w:firstLine="150"/>
      <w:jc w:val="both"/>
    </w:pPr>
    <w:rPr>
      <w:rFonts w:ascii="Verdana" w:hAnsi="Verdana"/>
      <w:color w:val="000000"/>
      <w:sz w:val="18"/>
      <w:szCs w:val="18"/>
    </w:rPr>
  </w:style>
  <w:style w:type="paragraph" w:styleId="a4">
    <w:name w:val="Body Text"/>
    <w:basedOn w:val="a"/>
    <w:rsid w:val="00F901B2"/>
    <w:pPr>
      <w:jc w:val="both"/>
    </w:pPr>
    <w:rPr>
      <w:sz w:val="28"/>
      <w:lang w:val="uk-UA"/>
    </w:rPr>
  </w:style>
  <w:style w:type="table" w:styleId="a5">
    <w:name w:val="Table Grid"/>
    <w:basedOn w:val="a1"/>
    <w:rsid w:val="00F9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2011-12-13T21:19:00Z</dcterms:created>
  <dcterms:modified xsi:type="dcterms:W3CDTF">2011-12-13T21:19:00Z</dcterms:modified>
</cp:coreProperties>
</file>